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                        УТВЕРЖДАЮ:                  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                И.о. директора МАОУ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учителей начальных классов                                                               «Нижнетуринская  гимназия»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30 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августа </w:t>
      </w:r>
      <w:r>
        <w:rPr>
          <w:rFonts w:ascii="Times New Roman" w:hAnsi="Times New Roman" w:cs="Times New Roman"/>
          <w:sz w:val="24"/>
          <w:szCs w:val="24"/>
        </w:rPr>
        <w:t xml:space="preserve"> 2019г.                                         __________ /Соколова Ю.А./                                                                                                                   Руководитель ПМК                                                                              Приказ 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165 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30.08.2019. </w:t>
      </w: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9D4" w:rsidRDefault="005839D4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2B30D7" w:rsidRDefault="002B30D7" w:rsidP="005839D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5839D4">
        <w:rPr>
          <w:rFonts w:ascii="Times New Roman" w:hAnsi="Times New Roman" w:cs="Times New Roman"/>
          <w:b/>
          <w:sz w:val="32"/>
          <w:szCs w:val="32"/>
        </w:rPr>
        <w:t>изобразительному  искусству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4 класс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9D4" w:rsidRDefault="005839D4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9D4" w:rsidRDefault="005839D4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Грошева Т.П.,                                                          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высшая квалификационная категория,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Траутер О.И.,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первая квалификационная категория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НТГО, 2019 г.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9D4" w:rsidRDefault="005839D4" w:rsidP="005839D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11"/>
      <w:bookmarkEnd w:id="0"/>
      <w:r w:rsidRPr="00190D43"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190D43">
        <w:rPr>
          <w:rFonts w:ascii="Times New Roman" w:hAnsi="Times New Roman" w:cs="Times New Roman"/>
        </w:rPr>
        <w:t xml:space="preserve"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с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</w:t>
      </w:r>
      <w:r w:rsidRPr="00190D43">
        <w:rPr>
          <w:rFonts w:ascii="Times New Roman" w:hAnsi="Times New Roman" w:cs="Times New Roman"/>
          <w:b/>
          <w:bCs/>
        </w:rPr>
        <w:t>по учебно-методическому комплекту: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искусство. Рабочая программа. Предметная линия учебников под редакцией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Шпикаловой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. 1–4 классы [Текст]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, Л. В. Ершова, Г. А. </w:t>
      </w:r>
      <w:proofErr w:type="spellStart"/>
      <w:r w:rsidRPr="00190D43">
        <w:rPr>
          <w:rFonts w:ascii="Times New Roman" w:hAnsi="Times New Roman" w:cs="Times New Roman"/>
          <w:color w:val="000000"/>
        </w:rPr>
        <w:t>Поровская</w:t>
      </w:r>
      <w:proofErr w:type="spellEnd"/>
      <w:r w:rsidRPr="00190D43">
        <w:rPr>
          <w:rFonts w:ascii="Times New Roman" w:hAnsi="Times New Roman" w:cs="Times New Roman"/>
          <w:color w:val="000000"/>
        </w:rPr>
        <w:t>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2011.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 и художественный труд. Программа и планирование учебного курса. 1–4 классы [Текст]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пособие  для  учителей  общеобразоват.  учреждений  / 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>, Л. В. Ершова, Н. Р. Макарова.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2011.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искусство. 3 класс [Текст] : учеб</w:t>
      </w:r>
      <w:proofErr w:type="gramStart"/>
      <w:r w:rsidRPr="00190D43">
        <w:rPr>
          <w:rFonts w:ascii="Times New Roman" w:hAnsi="Times New Roman" w:cs="Times New Roman"/>
          <w:color w:val="000000"/>
        </w:rPr>
        <w:t>.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90D43">
        <w:rPr>
          <w:rFonts w:ascii="Times New Roman" w:hAnsi="Times New Roman" w:cs="Times New Roman"/>
          <w:color w:val="000000"/>
        </w:rPr>
        <w:t>д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ля общеобразоват. учреждений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, Л. В. Ершова, Г. А. </w:t>
      </w:r>
      <w:proofErr w:type="spellStart"/>
      <w:r w:rsidRPr="00190D43">
        <w:rPr>
          <w:rFonts w:ascii="Times New Roman" w:hAnsi="Times New Roman" w:cs="Times New Roman"/>
          <w:color w:val="000000"/>
        </w:rPr>
        <w:t>Величкина</w:t>
      </w:r>
      <w:proofErr w:type="spellEnd"/>
      <w:r w:rsidRPr="00190D43">
        <w:rPr>
          <w:rFonts w:ascii="Times New Roman" w:hAnsi="Times New Roman" w:cs="Times New Roman"/>
          <w:color w:val="000000"/>
        </w:rPr>
        <w:t>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2012.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4.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Методическое пособие к учебнику «Изобразительное искусство. 4 класс» [Электронный ресурс]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>. – Режим доступа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http://www.prosv.ru/ebooks/pdf/izo_4kl.pdf</w:t>
      </w: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16"/>
          <w:szCs w:val="16"/>
        </w:rPr>
      </w:pP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190D43">
        <w:rPr>
          <w:rFonts w:ascii="Times New Roman" w:hAnsi="Times New Roman" w:cs="Times New Roman"/>
          <w:b/>
          <w:bCs/>
          <w:caps/>
        </w:rPr>
        <w:t>Общая характеристика учебного предмета</w:t>
      </w: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vertAlign w:val="superscript"/>
        </w:rPr>
      </w:pPr>
      <w:r w:rsidRPr="00190D43">
        <w:rPr>
          <w:rFonts w:ascii="Times New Roman" w:hAnsi="Times New Roman" w:cs="Times New Roman"/>
          <w:b/>
          <w:bCs/>
        </w:rPr>
        <w:t>Цели и задачи курса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Изобразительное искусство в начальной школе является базовым предметом. Оно направлено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190D43">
        <w:rPr>
          <w:rFonts w:ascii="Times New Roman" w:hAnsi="Times New Roman" w:cs="Times New Roman"/>
          <w:b/>
          <w:bCs/>
        </w:rPr>
        <w:t>Цели курса:</w:t>
      </w:r>
    </w:p>
    <w:p w:rsidR="005839D4" w:rsidRPr="00190D43" w:rsidRDefault="005839D4" w:rsidP="005839D4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>воспитание</w:t>
      </w:r>
      <w:r w:rsidRPr="00190D43">
        <w:rPr>
          <w:rFonts w:ascii="Times New Roman" w:hAnsi="Times New Roman" w:cs="Times New Roman"/>
        </w:rPr>
        <w:t xml:space="preserve"> эстетических чувств, интереса к </w:t>
      </w:r>
      <w:proofErr w:type="gramStart"/>
      <w:r w:rsidRPr="00190D43">
        <w:rPr>
          <w:rFonts w:ascii="Times New Roman" w:hAnsi="Times New Roman" w:cs="Times New Roman"/>
        </w:rPr>
        <w:t>изобразительному</w:t>
      </w:r>
      <w:proofErr w:type="gramEnd"/>
      <w:r w:rsidRPr="00190D43">
        <w:rPr>
          <w:rFonts w:ascii="Times New Roman" w:hAnsi="Times New Roman" w:cs="Times New Roman"/>
        </w:rPr>
        <w:t xml:space="preserve"> </w:t>
      </w:r>
      <w:proofErr w:type="spellStart"/>
      <w:r w:rsidRPr="00190D43">
        <w:rPr>
          <w:rFonts w:ascii="Times New Roman" w:hAnsi="Times New Roman" w:cs="Times New Roman"/>
        </w:rPr>
        <w:t>ис-кусству</w:t>
      </w:r>
      <w:proofErr w:type="spellEnd"/>
      <w:r w:rsidRPr="00190D43">
        <w:rPr>
          <w:rFonts w:ascii="Times New Roman" w:hAnsi="Times New Roman" w:cs="Times New Roman"/>
        </w:rPr>
        <w:t>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5839D4" w:rsidRPr="00190D43" w:rsidRDefault="005839D4" w:rsidP="005839D4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>развитие</w:t>
      </w:r>
      <w:r w:rsidRPr="00190D43">
        <w:rPr>
          <w:rFonts w:ascii="Times New Roman" w:hAnsi="Times New Roman" w:cs="Times New Roman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5839D4" w:rsidRPr="00190D43" w:rsidRDefault="005839D4" w:rsidP="005839D4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>освоение</w:t>
      </w:r>
      <w:r w:rsidRPr="00190D43">
        <w:rPr>
          <w:rFonts w:ascii="Times New Roman" w:hAnsi="Times New Roman" w:cs="Times New Roman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5839D4" w:rsidRPr="00190D43" w:rsidRDefault="005839D4" w:rsidP="005839D4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>овладение</w:t>
      </w:r>
      <w:r w:rsidRPr="00190D43">
        <w:rPr>
          <w:rFonts w:ascii="Times New Roman" w:hAnsi="Times New Roman" w:cs="Times New Roman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190D43">
        <w:rPr>
          <w:rFonts w:ascii="Times New Roman" w:hAnsi="Times New Roman" w:cs="Times New Roman"/>
          <w:b/>
          <w:bCs/>
        </w:rPr>
        <w:t>Задачи обучения:</w:t>
      </w:r>
    </w:p>
    <w:p w:rsidR="005839D4" w:rsidRPr="00190D43" w:rsidRDefault="005839D4" w:rsidP="005839D4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 xml:space="preserve">совершенствование </w:t>
      </w:r>
      <w:r w:rsidRPr="00190D43">
        <w:rPr>
          <w:rFonts w:ascii="Times New Roman" w:hAnsi="Times New Roman" w:cs="Times New Roman"/>
        </w:rPr>
        <w:t>эмоционально-образного восприятия произведений искусства и окружающего мира;</w:t>
      </w:r>
    </w:p>
    <w:p w:rsidR="005839D4" w:rsidRPr="00190D43" w:rsidRDefault="005839D4" w:rsidP="005839D4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 xml:space="preserve">развитие </w:t>
      </w:r>
      <w:r w:rsidRPr="00190D43">
        <w:rPr>
          <w:rFonts w:ascii="Times New Roman" w:hAnsi="Times New Roman" w:cs="Times New Roman"/>
        </w:rPr>
        <w:t>способности видеть проявление художественной культуры в реальной жизни (музеи, архитектура, дизайн, скульптура и др.);</w:t>
      </w:r>
    </w:p>
    <w:p w:rsidR="005839D4" w:rsidRDefault="005839D4" w:rsidP="005839D4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 xml:space="preserve">формирование </w:t>
      </w:r>
      <w:r w:rsidRPr="00190D43">
        <w:rPr>
          <w:rFonts w:ascii="Times New Roman" w:hAnsi="Times New Roman" w:cs="Times New Roman"/>
        </w:rPr>
        <w:t>навыков работы с различными художественными материалами.</w:t>
      </w:r>
    </w:p>
    <w:p w:rsidR="005839D4" w:rsidRPr="00CF0F57" w:rsidRDefault="005839D4" w:rsidP="005839D4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190D43"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В Федеральном базисном учебном плане в 3–4 классах на изучение изобразительного искусства отводится 1 час в неделю, всего 34 часа (34 учебные недели). Предмет «Изобразительное искусство» может быть интегрирован с предметом «Технология» в единый курс.</w:t>
      </w:r>
    </w:p>
    <w:p w:rsidR="005839D4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В рабочей программе выстроена система учебных занятий (уроков) и формируемых универсальных учебных действий (представлена в табличной форме далее).</w:t>
      </w:r>
    </w:p>
    <w:p w:rsidR="007B68CC" w:rsidRDefault="007B68CC" w:rsidP="007B68C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F0F57">
        <w:rPr>
          <w:rFonts w:ascii="Times New Roman" w:hAnsi="Times New Roman" w:cs="Times New Roman"/>
          <w:szCs w:val="28"/>
        </w:rPr>
        <w:t xml:space="preserve">КОУ реализуется через </w:t>
      </w:r>
      <w:proofErr w:type="spellStart"/>
      <w:r w:rsidRPr="00CF0F57">
        <w:rPr>
          <w:rFonts w:ascii="Times New Roman" w:hAnsi="Times New Roman" w:cs="Times New Roman"/>
          <w:szCs w:val="28"/>
        </w:rPr>
        <w:t>внутрипредметные</w:t>
      </w:r>
      <w:proofErr w:type="spellEnd"/>
      <w:r w:rsidRPr="00CF0F57">
        <w:rPr>
          <w:rFonts w:ascii="Times New Roman" w:hAnsi="Times New Roman" w:cs="Times New Roman"/>
          <w:szCs w:val="28"/>
        </w:rPr>
        <w:t xml:space="preserve"> образовательный модуль – «Народные</w:t>
      </w:r>
      <w:r>
        <w:rPr>
          <w:rFonts w:ascii="Times New Roman" w:hAnsi="Times New Roman" w:cs="Times New Roman"/>
          <w:szCs w:val="28"/>
        </w:rPr>
        <w:t xml:space="preserve"> </w:t>
      </w:r>
      <w:r w:rsidRPr="00CF0F57">
        <w:rPr>
          <w:rFonts w:ascii="Times New Roman" w:hAnsi="Times New Roman" w:cs="Times New Roman"/>
          <w:sz w:val="24"/>
          <w:szCs w:val="24"/>
        </w:rPr>
        <w:t>промыслы».</w:t>
      </w:r>
    </w:p>
    <w:p w:rsidR="007B68CC" w:rsidRDefault="007B68CC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5839D4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839D4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839D4" w:rsidRPr="00CF0F57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190D43">
        <w:rPr>
          <w:rFonts w:ascii="Times New Roman" w:hAnsi="Times New Roman" w:cs="Times New Roman"/>
          <w:b/>
          <w:bCs/>
          <w:caps/>
        </w:rPr>
        <w:t>Основное содержание учебного предмета</w:t>
      </w: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190D43">
        <w:rPr>
          <w:rFonts w:ascii="Times New Roman" w:hAnsi="Times New Roman" w:cs="Times New Roman"/>
          <w:b/>
          <w:bCs/>
        </w:rPr>
        <w:t>Мир изобразительных (пластических) искусств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Изобразительное искусство – диалог художника и зрителя. Образное содержание  искусства.  Отражение  в  произведениях  изобразительных (пластических) искусств человеческих чувств, идей, отношений к природе, человеку и обществу на примере произведений отечественных и зарубежных художников.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190D43">
        <w:rPr>
          <w:rFonts w:ascii="Times New Roman" w:hAnsi="Times New Roman" w:cs="Times New Roman"/>
        </w:rPr>
        <w:t>Виды изобразительных (пластических) искусств: живопись, графика, скульптура, архитектура, дизайн, декоративно-прикладное искусство (</w:t>
      </w:r>
      <w:proofErr w:type="spellStart"/>
      <w:r w:rsidRPr="00190D43">
        <w:rPr>
          <w:rFonts w:ascii="Times New Roman" w:hAnsi="Times New Roman" w:cs="Times New Roman"/>
        </w:rPr>
        <w:t>об-щее</w:t>
      </w:r>
      <w:proofErr w:type="spellEnd"/>
      <w:r w:rsidRPr="00190D43">
        <w:rPr>
          <w:rFonts w:ascii="Times New Roman" w:hAnsi="Times New Roman" w:cs="Times New Roman"/>
        </w:rPr>
        <w:t xml:space="preserve"> представление), их связь с жизнью.</w:t>
      </w:r>
      <w:proofErr w:type="gramEnd"/>
      <w:r w:rsidRPr="00190D43">
        <w:rPr>
          <w:rFonts w:ascii="Times New Roman" w:hAnsi="Times New Roman" w:cs="Times New Roman"/>
        </w:rPr>
        <w:t xml:space="preserve"> Жанры изобразительных </w:t>
      </w:r>
      <w:proofErr w:type="spellStart"/>
      <w:proofErr w:type="gramStart"/>
      <w:r w:rsidRPr="00190D43">
        <w:rPr>
          <w:rFonts w:ascii="Times New Roman" w:hAnsi="Times New Roman" w:cs="Times New Roman"/>
        </w:rPr>
        <w:t>ис-кусств</w:t>
      </w:r>
      <w:proofErr w:type="spellEnd"/>
      <w:proofErr w:type="gramEnd"/>
      <w:r w:rsidRPr="00190D43">
        <w:rPr>
          <w:rFonts w:ascii="Times New Roman" w:hAnsi="Times New Roman" w:cs="Times New Roman"/>
        </w:rPr>
        <w:t xml:space="preserve">: портрет (на примере произведений И. Е. Репина, В. И. Сурикова, В. А. Серова, Рембрандта </w:t>
      </w:r>
      <w:proofErr w:type="spellStart"/>
      <w:r w:rsidRPr="00190D43">
        <w:rPr>
          <w:rFonts w:ascii="Times New Roman" w:hAnsi="Times New Roman" w:cs="Times New Roman"/>
        </w:rPr>
        <w:t>ван</w:t>
      </w:r>
      <w:proofErr w:type="spellEnd"/>
      <w:r w:rsidRPr="00190D43">
        <w:rPr>
          <w:rFonts w:ascii="Times New Roman" w:hAnsi="Times New Roman" w:cs="Times New Roman"/>
        </w:rPr>
        <w:t xml:space="preserve"> Рейна); пейзаж; натюрморт и анималистический жанр (в произведениях русских и зарубежных художников – по выбору). Виды художественной деятельности (изобразительная, декоративная, конструктивная). Взаимосвязи изобразительного искусства с музыкой, литературой, театром, кино.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Богатство и разнообразие художественной культуры России (образы архитектуры, живописи, декоративно-прикладного народного искусства) и мира (образы архитектуры и живописи). Патриотическая тема в произведениях отечественных художников (на примере произведений А. А. </w:t>
      </w:r>
      <w:proofErr w:type="spellStart"/>
      <w:r w:rsidRPr="00190D43">
        <w:rPr>
          <w:rFonts w:ascii="Times New Roman" w:hAnsi="Times New Roman" w:cs="Times New Roman"/>
        </w:rPr>
        <w:t>Пластова</w:t>
      </w:r>
      <w:proofErr w:type="spellEnd"/>
      <w:r w:rsidRPr="00190D43">
        <w:rPr>
          <w:rFonts w:ascii="Times New Roman" w:hAnsi="Times New Roman" w:cs="Times New Roman"/>
        </w:rPr>
        <w:t xml:space="preserve"> и др.).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190D43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Pr="00190D43">
        <w:rPr>
          <w:rFonts w:ascii="Times New Roman" w:hAnsi="Times New Roman" w:cs="Times New Roman"/>
          <w:i/>
          <w:iCs/>
        </w:rPr>
        <w:t>знакомство с ведущими художественными музеями России: Государственной Третьяковской галереей, Русским музеем.</w:t>
      </w: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190D43">
        <w:rPr>
          <w:rFonts w:ascii="Times New Roman" w:hAnsi="Times New Roman" w:cs="Times New Roman"/>
          <w:b/>
          <w:bCs/>
        </w:rPr>
        <w:t>Художественный язык изобразительного искусства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Основы изобразительного языка искусства: рисунок, цвет, композиция, объем, пропорции. </w:t>
      </w:r>
      <w:proofErr w:type="gramStart"/>
      <w:r w:rsidRPr="00190D43">
        <w:rPr>
          <w:rFonts w:ascii="Times New Roman" w:hAnsi="Times New Roman" w:cs="Times New Roman"/>
        </w:rPr>
        <w:t xml:space="preserve">Элементарные основы рисунка (характер линии, </w:t>
      </w:r>
      <w:r w:rsidRPr="00190D43">
        <w:rPr>
          <w:rFonts w:ascii="Times New Roman" w:hAnsi="Times New Roman" w:cs="Times New Roman"/>
          <w:i/>
          <w:iCs/>
        </w:rPr>
        <w:t>штриха</w:t>
      </w:r>
      <w:r w:rsidRPr="00190D43">
        <w:rPr>
          <w:rFonts w:ascii="Times New Roman" w:hAnsi="Times New Roman" w:cs="Times New Roman"/>
        </w:rPr>
        <w:t xml:space="preserve">; соотношение черного и белого, композиция); живописи (основные и составные, теплые и холодные цвета, изменение характера цвета); скульптуры (объем, ритм, фактура); архитектуры (объем, соотношение частей,  ритм,  силуэт);  декоративно-прикладного  искусства  и  дизайна (обобщение, роль ритма и цвета) на примерах произведений отечественных и зарубежных художников. </w:t>
      </w:r>
      <w:proofErr w:type="gramEnd"/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190D43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Pr="00190D43">
        <w:rPr>
          <w:rFonts w:ascii="Times New Roman" w:hAnsi="Times New Roman" w:cs="Times New Roman"/>
          <w:i/>
          <w:iCs/>
        </w:rPr>
        <w:t>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190D43">
        <w:rPr>
          <w:rFonts w:ascii="Times New Roman" w:hAnsi="Times New Roman" w:cs="Times New Roman"/>
          <w:b/>
          <w:bCs/>
        </w:rPr>
        <w:t>Художественное творчество и его связь с окружающей жизнью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190D43">
        <w:rPr>
          <w:rFonts w:ascii="Times New Roman" w:hAnsi="Times New Roman" w:cs="Times New Roman"/>
        </w:rPr>
        <w:t xml:space="preserve"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Работа в различных видах изобразительной (живопись, графика, скульптура), декоративно-прикладной </w:t>
      </w:r>
      <w:r w:rsidRPr="00190D43">
        <w:rPr>
          <w:rFonts w:ascii="Times New Roman" w:hAnsi="Times New Roman" w:cs="Times New Roman"/>
          <w:i/>
          <w:iCs/>
        </w:rPr>
        <w:t>(орнаменты</w:t>
      </w:r>
      <w:r w:rsidRPr="00190D43">
        <w:rPr>
          <w:rFonts w:ascii="Times New Roman" w:hAnsi="Times New Roman" w:cs="Times New Roman"/>
        </w:rPr>
        <w:t xml:space="preserve">, росписи, эскизы оформления изделий) и </w:t>
      </w:r>
      <w:r w:rsidRPr="00190D43">
        <w:rPr>
          <w:rFonts w:ascii="Times New Roman" w:hAnsi="Times New Roman" w:cs="Times New Roman"/>
          <w:i/>
          <w:iCs/>
        </w:rPr>
        <w:t>художественно-конструктивной (</w:t>
      </w:r>
      <w:proofErr w:type="spellStart"/>
      <w:r w:rsidRPr="00190D43">
        <w:rPr>
          <w:rFonts w:ascii="Times New Roman" w:hAnsi="Times New Roman" w:cs="Times New Roman"/>
          <w:i/>
          <w:iCs/>
        </w:rPr>
        <w:t>бумагопластика</w:t>
      </w:r>
      <w:proofErr w:type="spellEnd"/>
      <w:r w:rsidRPr="00190D43">
        <w:rPr>
          <w:rFonts w:ascii="Times New Roman" w:hAnsi="Times New Roman" w:cs="Times New Roman"/>
          <w:i/>
          <w:iCs/>
        </w:rPr>
        <w:t>, лепка) деятельности.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Первичные навыки рисования с натуры, по памяти и воображению (натюрморт, пейзаж, животные, человек). Использование в индивидуальной и коллективной деятельности различных художественных техник и материалов, таких как: </w:t>
      </w:r>
      <w:r w:rsidRPr="00190D43">
        <w:rPr>
          <w:rFonts w:ascii="Times New Roman" w:hAnsi="Times New Roman" w:cs="Times New Roman"/>
          <w:i/>
          <w:iCs/>
        </w:rPr>
        <w:t xml:space="preserve">коллаж, </w:t>
      </w:r>
      <w:proofErr w:type="spellStart"/>
      <w:r w:rsidRPr="00190D43">
        <w:rPr>
          <w:rFonts w:ascii="Times New Roman" w:hAnsi="Times New Roman" w:cs="Times New Roman"/>
          <w:i/>
          <w:iCs/>
        </w:rPr>
        <w:t>граттаж</w:t>
      </w:r>
      <w:proofErr w:type="spellEnd"/>
      <w:r w:rsidRPr="00190D43">
        <w:rPr>
          <w:rFonts w:ascii="Times New Roman" w:hAnsi="Times New Roman" w:cs="Times New Roman"/>
        </w:rPr>
        <w:t xml:space="preserve">, </w:t>
      </w:r>
      <w:r w:rsidRPr="00190D43">
        <w:rPr>
          <w:rFonts w:ascii="Times New Roman" w:hAnsi="Times New Roman" w:cs="Times New Roman"/>
          <w:i/>
          <w:iCs/>
        </w:rPr>
        <w:t>аппликация</w:t>
      </w:r>
      <w:r w:rsidRPr="00190D43">
        <w:rPr>
          <w:rFonts w:ascii="Times New Roman" w:hAnsi="Times New Roman" w:cs="Times New Roman"/>
        </w:rPr>
        <w:t xml:space="preserve">, бумажная пластика, гуашь, акварель, пастель, восковые мелки, </w:t>
      </w:r>
      <w:r w:rsidRPr="00190D43">
        <w:rPr>
          <w:rFonts w:ascii="Times New Roman" w:hAnsi="Times New Roman" w:cs="Times New Roman"/>
          <w:i/>
          <w:iCs/>
        </w:rPr>
        <w:t>тушь</w:t>
      </w:r>
      <w:r w:rsidRPr="00190D43">
        <w:rPr>
          <w:rFonts w:ascii="Times New Roman" w:hAnsi="Times New Roman" w:cs="Times New Roman"/>
        </w:rPr>
        <w:t xml:space="preserve">, карандаш, </w:t>
      </w:r>
      <w:r w:rsidRPr="00190D43">
        <w:rPr>
          <w:rFonts w:ascii="Times New Roman" w:hAnsi="Times New Roman" w:cs="Times New Roman"/>
          <w:i/>
          <w:iCs/>
        </w:rPr>
        <w:t>фломастеры</w:t>
      </w:r>
      <w:r w:rsidRPr="00190D43">
        <w:rPr>
          <w:rFonts w:ascii="Times New Roman" w:hAnsi="Times New Roman" w:cs="Times New Roman"/>
        </w:rPr>
        <w:t xml:space="preserve">, </w:t>
      </w:r>
      <w:r w:rsidRPr="00190D43">
        <w:rPr>
          <w:rFonts w:ascii="Times New Roman" w:hAnsi="Times New Roman" w:cs="Times New Roman"/>
          <w:i/>
          <w:iCs/>
        </w:rPr>
        <w:t>пластилин</w:t>
      </w:r>
      <w:r w:rsidRPr="00190D43">
        <w:rPr>
          <w:rFonts w:ascii="Times New Roman" w:hAnsi="Times New Roman" w:cs="Times New Roman"/>
        </w:rPr>
        <w:t xml:space="preserve">, </w:t>
      </w:r>
      <w:r w:rsidRPr="00190D43">
        <w:rPr>
          <w:rFonts w:ascii="Times New Roman" w:hAnsi="Times New Roman" w:cs="Times New Roman"/>
          <w:i/>
          <w:iCs/>
        </w:rPr>
        <w:t>глина</w:t>
      </w:r>
      <w:r w:rsidRPr="00190D43">
        <w:rPr>
          <w:rFonts w:ascii="Times New Roman" w:hAnsi="Times New Roman" w:cs="Times New Roman"/>
        </w:rPr>
        <w:t xml:space="preserve">, подручные и природные материалы. 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Передача настроения в творческой работе (живописи, графике, скульптуре, декоративно-прикладном искусстве) с помощью цвета, тона, композиции, пространства, линии, </w:t>
      </w:r>
      <w:r w:rsidRPr="00190D43">
        <w:rPr>
          <w:rFonts w:ascii="Times New Roman" w:hAnsi="Times New Roman" w:cs="Times New Roman"/>
          <w:i/>
          <w:iCs/>
        </w:rPr>
        <w:t>штриха</w:t>
      </w:r>
      <w:r w:rsidRPr="00190D43">
        <w:rPr>
          <w:rFonts w:ascii="Times New Roman" w:hAnsi="Times New Roman" w:cs="Times New Roman"/>
        </w:rPr>
        <w:t xml:space="preserve">, пятна, </w:t>
      </w:r>
      <w:r w:rsidRPr="00190D43">
        <w:rPr>
          <w:rFonts w:ascii="Times New Roman" w:hAnsi="Times New Roman" w:cs="Times New Roman"/>
          <w:i/>
          <w:iCs/>
        </w:rPr>
        <w:t>объема</w:t>
      </w:r>
      <w:r w:rsidRPr="00190D43">
        <w:rPr>
          <w:rFonts w:ascii="Times New Roman" w:hAnsi="Times New Roman" w:cs="Times New Roman"/>
        </w:rPr>
        <w:t xml:space="preserve">, </w:t>
      </w:r>
      <w:r w:rsidRPr="00190D43">
        <w:rPr>
          <w:rFonts w:ascii="Times New Roman" w:hAnsi="Times New Roman" w:cs="Times New Roman"/>
          <w:i/>
          <w:iCs/>
        </w:rPr>
        <w:t>материала, орнамента, конструирования</w:t>
      </w:r>
      <w:r w:rsidRPr="00190D43">
        <w:rPr>
          <w:rFonts w:ascii="Times New Roman" w:hAnsi="Times New Roman" w:cs="Times New Roman"/>
        </w:rPr>
        <w:t xml:space="preserve"> (на примерах работ русских и зарубежных художников, изделий народного искусства, дизайна). Выбор и применение выразительных средств для реализации собственного замысла в рисунке, аппликации, художественном изделии.</w:t>
      </w:r>
    </w:p>
    <w:p w:rsidR="005839D4" w:rsidRPr="00190D43" w:rsidRDefault="005839D4" w:rsidP="005839D4">
      <w:pPr>
        <w:pStyle w:val="ParagraphStyle"/>
        <w:keepLines/>
        <w:ind w:firstLine="360"/>
        <w:jc w:val="both"/>
        <w:rPr>
          <w:rFonts w:ascii="Times New Roman" w:hAnsi="Times New Roman" w:cs="Times New Roman"/>
          <w:i/>
          <w:iCs/>
        </w:rPr>
      </w:pPr>
      <w:r w:rsidRPr="00190D43">
        <w:rPr>
          <w:rFonts w:ascii="Times New Roman" w:hAnsi="Times New Roman" w:cs="Times New Roman"/>
          <w:i/>
          <w:iCs/>
        </w:rPr>
        <w:t>Роль изобразительных (пластических) искусств в организации материального окружения человека (вторая природа), его повседневной жизни (архитектура зданий, планировка парков, оформление интерьера квартиры, школы; дизайн одежды, мебели, посуды, игрушек, оформление книг, роспись тканей и др.).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Знакомство с произведениями народных художественных промыслов России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190D43">
        <w:rPr>
          <w:rFonts w:ascii="Times New Roman" w:hAnsi="Times New Roman" w:cs="Times New Roman"/>
          <w:i/>
          <w:iCs/>
        </w:rPr>
        <w:t xml:space="preserve">Овладение навыками </w:t>
      </w:r>
      <w:proofErr w:type="spellStart"/>
      <w:r w:rsidRPr="00190D43">
        <w:rPr>
          <w:rFonts w:ascii="Times New Roman" w:hAnsi="Times New Roman" w:cs="Times New Roman"/>
          <w:i/>
          <w:iCs/>
        </w:rPr>
        <w:t>бумагопластики</w:t>
      </w:r>
      <w:proofErr w:type="spellEnd"/>
      <w:r w:rsidRPr="00190D43">
        <w:rPr>
          <w:rFonts w:ascii="Times New Roman" w:hAnsi="Times New Roman" w:cs="Times New Roman"/>
          <w:i/>
          <w:iCs/>
        </w:rPr>
        <w:t>.</w:t>
      </w:r>
    </w:p>
    <w:p w:rsidR="005839D4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190D43">
        <w:rPr>
          <w:rFonts w:ascii="Times New Roman" w:hAnsi="Times New Roman" w:cs="Times New Roman"/>
          <w:b/>
          <w:bCs/>
          <w:i/>
          <w:iCs/>
        </w:rPr>
        <w:lastRenderedPageBreak/>
        <w:t xml:space="preserve">Расширение кругозора: </w:t>
      </w:r>
      <w:r w:rsidRPr="00190D43">
        <w:rPr>
          <w:rFonts w:ascii="Times New Roman" w:hAnsi="Times New Roman" w:cs="Times New Roman"/>
          <w:i/>
          <w:iCs/>
        </w:rPr>
        <w:t>экскурсии к архитектурным памятникам, по улицам города,  в краеведческий музей, музей народного быта и т. д. (с учетом местных условий).</w:t>
      </w:r>
    </w:p>
    <w:p w:rsidR="005839D4" w:rsidRPr="00CF0F57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vertAlign w:val="superscript"/>
        </w:rPr>
      </w:pPr>
      <w:r w:rsidRPr="00190D43">
        <w:rPr>
          <w:rFonts w:ascii="Times New Roman" w:hAnsi="Times New Roman" w:cs="Times New Roman"/>
          <w:b/>
          <w:bCs/>
          <w:caps/>
        </w:rPr>
        <w:t>Результаты изучения учебного материала</w:t>
      </w:r>
    </w:p>
    <w:p w:rsidR="005839D4" w:rsidRPr="00190D43" w:rsidRDefault="005839D4" w:rsidP="005839D4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В ходе освоения предмета «Изобразительное искусство» обеспечиваются условия для достижения обучающимися следующих личностных, </w:t>
      </w:r>
      <w:proofErr w:type="spellStart"/>
      <w:r w:rsidRPr="00190D43">
        <w:rPr>
          <w:rFonts w:ascii="Times New Roman" w:hAnsi="Times New Roman" w:cs="Times New Roman"/>
        </w:rPr>
        <w:t>метапредметных</w:t>
      </w:r>
      <w:proofErr w:type="spellEnd"/>
      <w:r w:rsidRPr="00190D43">
        <w:rPr>
          <w:rFonts w:ascii="Times New Roman" w:hAnsi="Times New Roman" w:cs="Times New Roman"/>
        </w:rPr>
        <w:t xml:space="preserve"> и предметных результатов.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  <w:b/>
          <w:bCs/>
          <w:i/>
          <w:iCs/>
        </w:rPr>
        <w:t xml:space="preserve">Личностными </w:t>
      </w:r>
      <w:r w:rsidRPr="00190D43">
        <w:rPr>
          <w:rFonts w:ascii="Times New Roman" w:hAnsi="Times New Roman" w:cs="Times New Roman"/>
        </w:rPr>
        <w:t>результатами обучающихся являются: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  <w:i/>
          <w:iCs/>
        </w:rPr>
        <w:t>– в ценностно-эстетической сфере</w:t>
      </w:r>
      <w:r w:rsidRPr="00190D43">
        <w:rPr>
          <w:rFonts w:ascii="Times New Roman" w:hAnsi="Times New Roman" w:cs="Times New Roman"/>
        </w:rPr>
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  <w:i/>
          <w:iCs/>
        </w:rPr>
        <w:t xml:space="preserve">– в познавательной (когнитивной) сфере </w:t>
      </w:r>
      <w:r w:rsidRPr="00190D43">
        <w:rPr>
          <w:rFonts w:ascii="Times New Roman" w:hAnsi="Times New Roman" w:cs="Times New Roman"/>
        </w:rPr>
        <w:t>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  <w:i/>
          <w:iCs/>
        </w:rPr>
        <w:t xml:space="preserve">– в трудовой сфере </w:t>
      </w:r>
      <w:r w:rsidRPr="00190D43">
        <w:rPr>
          <w:rFonts w:ascii="Times New Roman" w:hAnsi="Times New Roman" w:cs="Times New Roman"/>
        </w:rPr>
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</w:r>
    </w:p>
    <w:p w:rsidR="005839D4" w:rsidRPr="00190D43" w:rsidRDefault="005839D4" w:rsidP="005839D4">
      <w:pPr>
        <w:pStyle w:val="ParagraphStyle"/>
        <w:keepNext/>
        <w:tabs>
          <w:tab w:val="left" w:pos="870"/>
        </w:tabs>
        <w:ind w:firstLine="360"/>
        <w:jc w:val="both"/>
        <w:rPr>
          <w:rFonts w:ascii="Times New Roman" w:hAnsi="Times New Roman" w:cs="Times New Roman"/>
        </w:rPr>
      </w:pPr>
      <w:proofErr w:type="spellStart"/>
      <w:r w:rsidRPr="00190D43">
        <w:rPr>
          <w:rFonts w:ascii="Times New Roman" w:hAnsi="Times New Roman" w:cs="Times New Roman"/>
          <w:b/>
          <w:bCs/>
          <w:i/>
          <w:iCs/>
        </w:rPr>
        <w:t>Метапредметными</w:t>
      </w:r>
      <w:proofErr w:type="spellEnd"/>
      <w:r w:rsidRPr="00190D43">
        <w:rPr>
          <w:rFonts w:ascii="Times New Roman" w:hAnsi="Times New Roman" w:cs="Times New Roman"/>
        </w:rPr>
        <w:t xml:space="preserve"> результатами обучающихся являются: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–</w:t>
      </w:r>
      <w:r w:rsidRPr="00190D43">
        <w:rPr>
          <w:rFonts w:ascii="Times New Roman" w:hAnsi="Times New Roman" w:cs="Times New Roman"/>
          <w:i/>
          <w:iCs/>
        </w:rPr>
        <w:t xml:space="preserve"> умение</w:t>
      </w:r>
      <w:r w:rsidRPr="00190D43">
        <w:rPr>
          <w:rFonts w:ascii="Times New Roman" w:hAnsi="Times New Roman" w:cs="Times New Roman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5839D4" w:rsidRPr="00190D43" w:rsidRDefault="005839D4" w:rsidP="005839D4">
      <w:pPr>
        <w:pStyle w:val="ParagraphStyle"/>
        <w:keepNext/>
        <w:keepLines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>желание</w:t>
      </w:r>
      <w:r w:rsidRPr="00190D43">
        <w:rPr>
          <w:rFonts w:ascii="Times New Roman" w:hAnsi="Times New Roman" w:cs="Times New Roman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 xml:space="preserve">активное использование </w:t>
      </w:r>
      <w:r w:rsidRPr="00190D43">
        <w:rPr>
          <w:rFonts w:ascii="Times New Roman" w:hAnsi="Times New Roman" w:cs="Times New Roman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 xml:space="preserve">обогащение </w:t>
      </w:r>
      <w:r w:rsidRPr="00190D43">
        <w:rPr>
          <w:rFonts w:ascii="Times New Roman" w:hAnsi="Times New Roman" w:cs="Times New Roman"/>
        </w:rPr>
        <w:t xml:space="preserve">ключевых компетенций (коммуникативных, </w:t>
      </w:r>
      <w:proofErr w:type="spellStart"/>
      <w:r w:rsidRPr="00190D43">
        <w:rPr>
          <w:rFonts w:ascii="Times New Roman" w:hAnsi="Times New Roman" w:cs="Times New Roman"/>
        </w:rPr>
        <w:t>деятельностных</w:t>
      </w:r>
      <w:proofErr w:type="spellEnd"/>
      <w:r w:rsidRPr="00190D43">
        <w:rPr>
          <w:rFonts w:ascii="Times New Roman" w:hAnsi="Times New Roman" w:cs="Times New Roman"/>
        </w:rPr>
        <w:t xml:space="preserve"> и др.) художественно-эстетическим содержанием;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 xml:space="preserve">формирование </w:t>
      </w:r>
      <w:r w:rsidRPr="00190D43">
        <w:rPr>
          <w:rFonts w:ascii="Times New Roman" w:hAnsi="Times New Roman" w:cs="Times New Roman"/>
        </w:rPr>
        <w:t>мотивации и умений</w:t>
      </w:r>
      <w:r w:rsidRPr="00190D43">
        <w:rPr>
          <w:rFonts w:ascii="Times New Roman" w:hAnsi="Times New Roman" w:cs="Times New Roman"/>
          <w:i/>
          <w:iCs/>
        </w:rPr>
        <w:t xml:space="preserve"> </w:t>
      </w:r>
      <w:r w:rsidRPr="00190D43">
        <w:rPr>
          <w:rFonts w:ascii="Times New Roman" w:hAnsi="Times New Roman" w:cs="Times New Roman"/>
        </w:rPr>
        <w:t>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>формирование</w:t>
      </w:r>
      <w:r w:rsidRPr="00190D43">
        <w:rPr>
          <w:rFonts w:ascii="Times New Roman" w:hAnsi="Times New Roman" w:cs="Times New Roman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5839D4" w:rsidRPr="00190D43" w:rsidRDefault="005839D4" w:rsidP="005839D4">
      <w:pPr>
        <w:pStyle w:val="ParagraphStyle"/>
        <w:tabs>
          <w:tab w:val="left" w:pos="8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  <w:b/>
          <w:bCs/>
          <w:i/>
          <w:iCs/>
        </w:rPr>
        <w:t xml:space="preserve">Предметными </w:t>
      </w:r>
      <w:r w:rsidRPr="00190D43">
        <w:rPr>
          <w:rFonts w:ascii="Times New Roman" w:hAnsi="Times New Roman" w:cs="Times New Roman"/>
        </w:rPr>
        <w:t>результатами обучающихся являются: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– </w:t>
      </w:r>
      <w:r w:rsidRPr="00190D43">
        <w:rPr>
          <w:rFonts w:ascii="Times New Roman" w:hAnsi="Times New Roman" w:cs="Times New Roman"/>
          <w:i/>
          <w:iCs/>
        </w:rPr>
        <w:t>в познавательной сфере</w:t>
      </w:r>
      <w:r w:rsidRPr="00190D43">
        <w:rPr>
          <w:rFonts w:ascii="Times New Roman" w:hAnsi="Times New Roman" w:cs="Times New Roman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190D43">
        <w:rPr>
          <w:rFonts w:ascii="Times New Roman" w:hAnsi="Times New Roman" w:cs="Times New Roman"/>
        </w:rPr>
        <w:t>сформированность</w:t>
      </w:r>
      <w:proofErr w:type="spellEnd"/>
      <w:r w:rsidRPr="00190D43">
        <w:rPr>
          <w:rFonts w:ascii="Times New Roman" w:hAnsi="Times New Roman" w:cs="Times New Roman"/>
        </w:rPr>
        <w:t xml:space="preserve"> представлений о ведущих музеях России и художественных музеях своего региона;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–</w:t>
      </w:r>
      <w:r w:rsidRPr="00190D43">
        <w:rPr>
          <w:rFonts w:ascii="Times New Roman" w:hAnsi="Times New Roman" w:cs="Times New Roman"/>
          <w:i/>
          <w:iCs/>
        </w:rPr>
        <w:t xml:space="preserve"> в ценностно-эстетической сфере</w:t>
      </w:r>
      <w:r w:rsidRPr="00190D43">
        <w:rPr>
          <w:rFonts w:ascii="Times New Roman" w:hAnsi="Times New Roman" w:cs="Times New Roman"/>
        </w:rPr>
        <w:t xml:space="preserve"> – умения различать и передавать в художественно-творческой деятельности характер, эмоциональное 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</w:p>
    <w:p w:rsidR="005839D4" w:rsidRPr="00190D43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  <w:i/>
          <w:iCs/>
        </w:rPr>
        <w:t xml:space="preserve">– в коммуникативной сфере </w:t>
      </w:r>
      <w:r w:rsidRPr="00190D43">
        <w:rPr>
          <w:rFonts w:ascii="Times New Roman" w:hAnsi="Times New Roman" w:cs="Times New Roman"/>
        </w:rPr>
        <w:t>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5839D4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190D43">
        <w:rPr>
          <w:rFonts w:ascii="Times New Roman" w:hAnsi="Times New Roman" w:cs="Times New Roman"/>
        </w:rPr>
        <w:t>–</w:t>
      </w:r>
      <w:r w:rsidRPr="00190D43">
        <w:rPr>
          <w:rFonts w:ascii="Times New Roman" w:hAnsi="Times New Roman" w:cs="Times New Roman"/>
          <w:i/>
          <w:iCs/>
        </w:rPr>
        <w:t xml:space="preserve"> в трудовой сфере </w:t>
      </w:r>
      <w:r w:rsidRPr="00190D43">
        <w:rPr>
          <w:rFonts w:ascii="Times New Roman" w:hAnsi="Times New Roman" w:cs="Times New Roman"/>
        </w:rPr>
        <w:t>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5839D4" w:rsidRPr="00CF0F57" w:rsidRDefault="005839D4" w:rsidP="005839D4">
      <w:pPr>
        <w:pStyle w:val="ParagraphStyle"/>
        <w:tabs>
          <w:tab w:val="left" w:pos="57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839D4" w:rsidRPr="00190D43" w:rsidRDefault="005839D4" w:rsidP="005839D4">
      <w:pPr>
        <w:pStyle w:val="ParagraphStyle"/>
        <w:jc w:val="center"/>
        <w:rPr>
          <w:rFonts w:ascii="Times New Roman" w:hAnsi="Times New Roman" w:cs="Times New Roman"/>
          <w:vertAlign w:val="superscript"/>
        </w:rPr>
      </w:pPr>
      <w:r w:rsidRPr="00190D43">
        <w:rPr>
          <w:rFonts w:ascii="Times New Roman" w:hAnsi="Times New Roman" w:cs="Times New Roman"/>
          <w:b/>
          <w:bCs/>
        </w:rPr>
        <w:t>Требования к уровню подготовки оканчивающих 4 класс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190D43">
        <w:rPr>
          <w:rFonts w:ascii="Times New Roman" w:hAnsi="Times New Roman" w:cs="Times New Roman"/>
        </w:rPr>
        <w:t xml:space="preserve">В результате изучения изобразительного искусства </w:t>
      </w:r>
      <w:r w:rsidRPr="00190D43">
        <w:rPr>
          <w:rFonts w:ascii="Times New Roman" w:hAnsi="Times New Roman" w:cs="Times New Roman"/>
          <w:b/>
          <w:bCs/>
          <w:i/>
          <w:iCs/>
        </w:rPr>
        <w:t>ученик должен: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190D43">
        <w:rPr>
          <w:rFonts w:ascii="Times New Roman" w:hAnsi="Times New Roman" w:cs="Times New Roman"/>
          <w:b/>
          <w:bCs/>
          <w:i/>
          <w:iCs/>
        </w:rPr>
        <w:lastRenderedPageBreak/>
        <w:t xml:space="preserve">Знать </w:t>
      </w:r>
      <w:r w:rsidRPr="00190D43">
        <w:rPr>
          <w:rFonts w:ascii="Times New Roman" w:hAnsi="Times New Roman" w:cs="Times New Roman"/>
          <w:b/>
          <w:bCs/>
        </w:rPr>
        <w:t xml:space="preserve">/ </w:t>
      </w:r>
      <w:r w:rsidRPr="00190D43">
        <w:rPr>
          <w:rFonts w:ascii="Times New Roman" w:hAnsi="Times New Roman" w:cs="Times New Roman"/>
          <w:b/>
          <w:bCs/>
          <w:i/>
          <w:iCs/>
        </w:rPr>
        <w:t>понимать: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доступные сведения о памятниках культуры и искусства, о ведущих художественных музеях России (Эрмитаж, Русский музей, Третьяковская галерея), своего региона;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отдельные произведения выдающихся художников и народных мастеров России и других стран, в которых раскрывается образная картина мира;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названия центров традиционных народных художественных промыслов России и своего региона и отличительные признаки образа художественной вещи из разных центров народных промыслов;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средства художественной выразительности (цвет, линия, объем, свет, ритм, форма, пропорция, пространство, композиция, фактура), особенности их применения в графике, живописи, декоративно-прикладных работах;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•  магическую и эстетическую роль орнамента, ритмические схемы </w:t>
      </w:r>
      <w:proofErr w:type="spellStart"/>
      <w:proofErr w:type="gramStart"/>
      <w:r w:rsidRPr="00190D43">
        <w:rPr>
          <w:rFonts w:ascii="Times New Roman" w:hAnsi="Times New Roman" w:cs="Times New Roman"/>
        </w:rPr>
        <w:t>по-строения</w:t>
      </w:r>
      <w:proofErr w:type="spellEnd"/>
      <w:proofErr w:type="gramEnd"/>
      <w:r w:rsidRPr="00190D43">
        <w:rPr>
          <w:rFonts w:ascii="Times New Roman" w:hAnsi="Times New Roman" w:cs="Times New Roman"/>
        </w:rPr>
        <w:t xml:space="preserve"> (ярусное расположение орнаментальных мотивов, симметрия и асимметрия в построении орнамента), характер элементов городецкой росписи – растительный и зооморфный, антропоморфный;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о взаимосвязи формы художественной вещи с ее назначением, материалом и декором; анализировать изображаемые предметы, выделяя при этом особенности конструкции, формы, декора;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названия, назначение ручных инструментов для обработки материалов (бумага, картон, глина, ткань и т. д.) и правила безопасного пользования ими;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способы и приемы обработки бумаги, текстиля, природных материалов;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особенности вышивки разных регионов России;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традиционное искусство лоскутного шитья, набойки, ткачество;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•  понятия: </w:t>
      </w:r>
      <w:r w:rsidRPr="00190D43">
        <w:rPr>
          <w:rFonts w:ascii="Times New Roman" w:hAnsi="Times New Roman" w:cs="Times New Roman"/>
          <w:i/>
          <w:iCs/>
        </w:rPr>
        <w:t>рельеф, барельеф, контррельеф, круглая многофигурная композиция, ансамбль, дизайн</w:t>
      </w:r>
      <w:r w:rsidRPr="00190D43">
        <w:rPr>
          <w:rFonts w:ascii="Times New Roman" w:hAnsi="Times New Roman" w:cs="Times New Roman"/>
        </w:rPr>
        <w:t>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виды природных материалов, используемых в плетении;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190D43">
        <w:rPr>
          <w:rFonts w:ascii="Times New Roman" w:hAnsi="Times New Roman" w:cs="Times New Roman"/>
          <w:b/>
          <w:bCs/>
          <w:i/>
          <w:iCs/>
        </w:rPr>
        <w:t>уметь: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применять приемы акварельной живописи («по сырому», а-ля прима и др.), приемы получения «звучных», чистых, сложных, мягких цветовых пятен, цветовых сочетаний;</w:t>
      </w:r>
    </w:p>
    <w:p w:rsidR="005839D4" w:rsidRPr="00190D43" w:rsidRDefault="005839D4" w:rsidP="005839D4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пользоваться графическими, живописными, декоративными средствами выразительности в создании художественных образов отдельных объектов и состояний природы, в передаче пространственных планов, человека в движении,</w:t>
      </w:r>
      <w:r w:rsidRPr="00190D43">
        <w:rPr>
          <w:rFonts w:ascii="Times New Roman" w:hAnsi="Times New Roman" w:cs="Times New Roman"/>
          <w:spacing w:val="-15"/>
        </w:rPr>
        <w:t xml:space="preserve"> в составлении </w:t>
      </w:r>
      <w:r w:rsidRPr="00190D43">
        <w:rPr>
          <w:rFonts w:ascii="Times New Roman" w:hAnsi="Times New Roman" w:cs="Times New Roman"/>
        </w:rPr>
        <w:t>станковой и декоративной композиции;</w:t>
      </w:r>
    </w:p>
    <w:p w:rsidR="005839D4" w:rsidRPr="00190D43" w:rsidRDefault="005839D4" w:rsidP="005839D4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применять специфические средства выразительности в работе по мотивам конкретного вида народного искусства (на основе повтора, вариаций и импровизации);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соблюдать последовательность выполнения изделия (планирование с помощью технологической карты, эскизов и по собственному замыслу, выполнение изделия в материале с помощью необходимых инструментов, приспособлений на основе выбранной технологии, самоконтроль, оценка своей работы);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•  анализировать орнаментальные композиции в произведениях народного и декоративно-прикладного искусства, пользуясь понятиями: </w:t>
      </w:r>
      <w:r w:rsidRPr="00190D43">
        <w:rPr>
          <w:rFonts w:ascii="Times New Roman" w:hAnsi="Times New Roman" w:cs="Times New Roman"/>
          <w:i/>
          <w:iCs/>
        </w:rPr>
        <w:t>орнаментальный, замкнутый, на прямоугольной форме, на круге, на сферической поверхности, симметричный, асимметричный, динамичный, статичный</w:t>
      </w:r>
      <w:r w:rsidRPr="00190D43">
        <w:rPr>
          <w:rFonts w:ascii="Times New Roman" w:hAnsi="Times New Roman" w:cs="Times New Roman"/>
        </w:rPr>
        <w:t>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 xml:space="preserve">•  решать художественно-творческие задачи на повтор, вариацию и </w:t>
      </w:r>
      <w:proofErr w:type="spellStart"/>
      <w:proofErr w:type="gramStart"/>
      <w:r w:rsidRPr="00190D43">
        <w:rPr>
          <w:rFonts w:ascii="Times New Roman" w:hAnsi="Times New Roman" w:cs="Times New Roman"/>
        </w:rPr>
        <w:t>им-провизацию</w:t>
      </w:r>
      <w:proofErr w:type="spellEnd"/>
      <w:proofErr w:type="gramEnd"/>
      <w:r w:rsidRPr="00190D43">
        <w:rPr>
          <w:rFonts w:ascii="Times New Roman" w:hAnsi="Times New Roman" w:cs="Times New Roman"/>
        </w:rPr>
        <w:t xml:space="preserve"> по мотивам народного творчества;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высказывать оценочные суждения о шедеврах архитектуры, дизайна, о произведениях народных мастеров различных центров народных промыслов России; выражать свое отношение к художественному, идейно-нравственному содержанию произведений;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решать художественно-творческие задачи на проектирование изделий с использованием технологической карты, технического рисунка, эскиза; конструировать простые изделия с учетом технических требований и дизайна;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комбинировать различные приемы работы с бумагой, картоном, тканью, природным материалом для достижения выразительности образа художественной</w:t>
      </w:r>
      <w:r w:rsidRPr="00190D43">
        <w:rPr>
          <w:rFonts w:ascii="Times New Roman" w:hAnsi="Times New Roman" w:cs="Times New Roman"/>
          <w:spacing w:val="-15"/>
        </w:rPr>
        <w:t xml:space="preserve"> вещи с соб</w:t>
      </w:r>
      <w:r w:rsidRPr="00190D43">
        <w:rPr>
          <w:rFonts w:ascii="Times New Roman" w:hAnsi="Times New Roman" w:cs="Times New Roman"/>
        </w:rPr>
        <w:t>людением технологической последовательности;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выполнять разные виды швов по мотивам народной вышивки;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использовать простейшие выкройки для изготовления изделий;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выполнять рельефные и объемные многофигурные композиции из глины;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lastRenderedPageBreak/>
        <w:t>•  изготавливать изделия из природного материала в технике плетения на основе простейших приемов технологии в народном творчестве;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оценивать качество работы с учетом технологических и эстетических требований к конкретному изделию;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экономно и рационально использовать материалы;</w:t>
      </w:r>
    </w:p>
    <w:p w:rsidR="005839D4" w:rsidRPr="00190D43" w:rsidRDefault="005839D4" w:rsidP="005839D4">
      <w:pPr>
        <w:pStyle w:val="ParagraphStyle"/>
        <w:keepNext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190D43">
        <w:rPr>
          <w:rFonts w:ascii="Times New Roman" w:hAnsi="Times New Roman" w:cs="Times New Roman"/>
          <w:b/>
          <w:bCs/>
          <w:i/>
          <w:iCs/>
        </w:rPr>
        <w:t>использовать приобретенные знания и умения в практической деятельности и в повседневной жизни: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выражать свое эмоционально-эстетическое отношение к произведениям изобразительного и народного декоративно-прикладного искусства, к окружающему миру;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в самостоятельном творчестве;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высказывать собственные оценочные суждения о рассматриваемых произведениях искусства, при посещении художественных музеев, музеев народного декоративно-прикладного искусства;</w:t>
      </w:r>
    </w:p>
    <w:p w:rsidR="005839D4" w:rsidRPr="00190D43" w:rsidRDefault="005839D4" w:rsidP="005839D4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90D43">
        <w:rPr>
          <w:rFonts w:ascii="Times New Roman" w:hAnsi="Times New Roman" w:cs="Times New Roman"/>
        </w:rPr>
        <w:t>•  проявлять нравственно-эстетическое отношение к родной природе, Родине, защитникам Отечества, национальным обычаям и культурным традициям народа своего края, страны и других народов мира;</w:t>
      </w:r>
    </w:p>
    <w:p w:rsidR="002B4A5F" w:rsidRDefault="005839D4" w:rsidP="005839D4">
      <w:pPr>
        <w:spacing w:line="360" w:lineRule="auto"/>
        <w:jc w:val="both"/>
      </w:pPr>
      <w:r w:rsidRPr="00190D43">
        <w:rPr>
          <w:rFonts w:ascii="Times New Roman" w:hAnsi="Times New Roman" w:cs="Times New Roman"/>
        </w:rPr>
        <w:t>•  проявлять положительное отношение к процессу труда, результатам своего труда и труда других людей; стремление к преобразованию предметной обстановки</w:t>
      </w:r>
    </w:p>
    <w:p w:rsidR="003F3AC5" w:rsidRDefault="003F3AC5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>
      <w:pPr>
        <w:sectPr w:rsidR="002B4A5F" w:rsidSect="002B30D7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2C2107" w:rsidRPr="0050776E" w:rsidRDefault="002C2107" w:rsidP="002C2107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1" w:name="_Toc303322838"/>
      <w:bookmarkEnd w:id="1"/>
      <w:r w:rsidRPr="0050776E">
        <w:rPr>
          <w:rFonts w:ascii="Times New Roman" w:hAnsi="Times New Roman" w:cs="Times New Roman"/>
          <w:b/>
          <w:bCs/>
          <w:caps/>
        </w:rPr>
        <w:lastRenderedPageBreak/>
        <w:t>календарно-тематическое планирование</w:t>
      </w:r>
    </w:p>
    <w:tbl>
      <w:tblPr>
        <w:tblW w:w="1437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80"/>
        <w:gridCol w:w="1186"/>
        <w:gridCol w:w="2254"/>
        <w:gridCol w:w="22"/>
        <w:gridCol w:w="1917"/>
        <w:gridCol w:w="67"/>
        <w:gridCol w:w="1418"/>
        <w:gridCol w:w="47"/>
        <w:gridCol w:w="3397"/>
        <w:gridCol w:w="72"/>
        <w:gridCol w:w="317"/>
        <w:gridCol w:w="1239"/>
        <w:gridCol w:w="83"/>
        <w:gridCol w:w="13"/>
        <w:gridCol w:w="1038"/>
        <w:gridCol w:w="31"/>
        <w:gridCol w:w="13"/>
        <w:gridCol w:w="498"/>
        <w:gridCol w:w="56"/>
        <w:gridCol w:w="28"/>
      </w:tblGrid>
      <w:tr w:rsidR="002C2107" w:rsidTr="00296047">
        <w:trPr>
          <w:trHeight w:val="240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Тема, тип урока</w:t>
            </w:r>
          </w:p>
        </w:tc>
        <w:tc>
          <w:tcPr>
            <w:tcW w:w="2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темы, термины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понятия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деятельности, форма работы ЦОР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(цифровые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ресурсы)</w:t>
            </w:r>
          </w:p>
        </w:tc>
        <w:tc>
          <w:tcPr>
            <w:tcW w:w="48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обучения</w:t>
            </w:r>
          </w:p>
        </w:tc>
        <w:tc>
          <w:tcPr>
            <w:tcW w:w="172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Творческая, исследовательская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проектная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деятельность учащихся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контроля</w:t>
            </w:r>
          </w:p>
        </w:tc>
        <w:tc>
          <w:tcPr>
            <w:tcW w:w="5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Календарные сроки</w:t>
            </w:r>
          </w:p>
        </w:tc>
      </w:tr>
      <w:tr w:rsidR="002C2107" w:rsidTr="00296047">
        <w:trPr>
          <w:trHeight w:val="1035"/>
          <w:jc w:val="center"/>
        </w:trPr>
        <w:tc>
          <w:tcPr>
            <w:tcW w:w="6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предметных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умений</w:t>
            </w:r>
          </w:p>
        </w:tc>
        <w:tc>
          <w:tcPr>
            <w:tcW w:w="3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(УУД)</w:t>
            </w:r>
          </w:p>
        </w:tc>
        <w:tc>
          <w:tcPr>
            <w:tcW w:w="172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08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8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2C2107" w:rsidTr="00296047">
        <w:trPr>
          <w:trHeight w:val="285"/>
          <w:jc w:val="center"/>
        </w:trPr>
        <w:tc>
          <w:tcPr>
            <w:tcW w:w="1437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Восхитись вечно живым миром красоты (11 ч)</w:t>
            </w:r>
          </w:p>
        </w:tc>
      </w:tr>
      <w:tr w:rsidR="002C2107" w:rsidTr="00296047">
        <w:trPr>
          <w:gridAfter w:val="1"/>
          <w:wAfter w:w="28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Целый мир от красоты.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Пейзаж: пространство, композиционный центр, цветовая гамма, линия, пятно.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Образ пространства в искус-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(цветные карандаши, фломастеры, мелки,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цветная бумага).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6–9, 89, 92.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с учебником и творческой тетрадью. Ориентирование по учебнику. Организация рабочего места. О чем говорит искусство? Представление о многообразии мира. Образ пространства в искусстве.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Произведения изобразительного искусства отечественных авторов, отражающих представление о мироздании. Образ мира у древних славян.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Каким видится мир каждому из нас. Создание композиции, отображающей пред-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ставления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многообразии мира. Композиционные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схемы рисунка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о многообразии и богатстве окружающего человека мира, об особенностях отображения его в произведениях разных видов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кусств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текстом учебника и подготовка ответов на вопросы по произведениям вернисажа «Как прекрасен этот мир...». 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Устное описание народного мировосприятия, прослушивание сообщений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 видении мира. Выполнение задания в творческой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тетради. Обсуждение рисунков: выявление наиболее удачных образов целого мира, рассказ об особенностях изображения картины мира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этих работах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Познакомятся 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учебником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творческой тетрадью. Получат представление о целостной картине мира через художественный образ произведений разных видов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ис-кусства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Повторят знания о композиционных схемах, последовательность работы над рисунком. Овладеют изобразитель-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композиционными навыками: в передаче собственного представления о мире. Научатся работать с учебником и творческой тетрадью, отображать в рисунке свои представления о многообразии мира</w:t>
            </w:r>
          </w:p>
        </w:tc>
        <w:tc>
          <w:tcPr>
            <w:tcW w:w="351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свои действия по точному и оперативному ориентированию в учебнике; принимать учебную задачу;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изобразительного искусства принадлежностей и материалов.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многообразных проявлениях жизни; выявление с помощью сравнения от-дельных признаков, характерных для сопоставляемых произведений, представлений художников о богатстве окружающего мира, особенностях отображения его в произведениях разных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торов;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 разных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ис-точников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расширяющей и дополняющей представление о разнообразии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ок-ружающего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мира.</w:t>
            </w:r>
            <w:proofErr w:type="gramEnd"/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инициативно сотрудничать в поиске и сборе ин-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формации, использовать образную речь при описании представлений о мироздании, приводить примеры пословиц, отвечать на вопросы, делать выводы.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воспринимают и выражают в творческой работе свое видение окружающего мира и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нему; сориентированы на эмоционально-эстетическое восприятие народного представления о мире, запечатленного в произведениях живописи, графики, народного и декоративно-прикладного искусства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Устное описание народного мировосприятия.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Рассуждение на тему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«О чем говорит искусство?». Исследование: найти подтверждение в пословицах, поговорках тому, что мир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состоит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трех частей – небесной, земной, подземной, связанных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между собой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Рисунок, передающий видение мира, в котором мы живем,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отражением в рисунке народного представления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мире: </w:t>
            </w:r>
          </w:p>
          <w:p w:rsidR="002C2107" w:rsidRDefault="002C2107" w:rsidP="002C2107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Рыбам –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вода, птицам – воздух, человеку – вся земля», вы-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полненный цветными карандашами,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фломастерами или цветными мелками (по выбору)</w:t>
            </w:r>
          </w:p>
        </w:tc>
        <w:tc>
          <w:tcPr>
            <w:tcW w:w="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1"/>
          <w:wAfter w:w="28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Древо жизни – символ мироздания.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Наброски и зарисовки: линия, 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Символичность народного искусства. Образ дерева в мифах, литературе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изобразительном искусстве. Произведения народного и профессионального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кусства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отображаю-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с ведущими символами-образами народного и изобразительного искусства, главным его мотивом – древом жизни. Работа с текстом учебника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Расширят представление об одном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ведущих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древнейших символов-образов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искусст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древа. Узнают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свя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организовывать свое рабочее место с учетом удобства и безопасности работы, планировать,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 работа: выполнить зарисовки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наброски деревьев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натуры,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памяти или по пред-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Наброски и зарисовки деревьев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натуры или по памяти, по представлению, </w:t>
            </w:r>
          </w:p>
        </w:tc>
        <w:tc>
          <w:tcPr>
            <w:tcW w:w="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штрих, пятно, светотень.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Символическое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реалистическое изображение.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6–9.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щие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общие истоки в природе и мифопоэтическое отношение человека к ней. Анализ набросков деревьев, выполненных И. Шишкиным. Советы художника. Последовательность работы над рисунком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диалог по произведениям вернисажа «Лесные исполины», анализ набросков, созданных художниками. Выполнение набросков и зарисовок деревьев с натуры или по памяти, по представлению. Просматривание и обсуждение работ, выявление наиболее характерных и выразительных изображений деревьев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между явлениями и объектами природы и их художественным отображением в произведениях живописи, графики, народного искусства с опорой на материал предыдущего урока. Научатся передавать характерные признаки пород деревьев, особенности их конфигурации в набросках и зарисовках. Овладеют навыками быстрого рисования с использованием графического приема «живая линия»</w:t>
            </w:r>
          </w:p>
        </w:tc>
        <w:tc>
          <w:tcPr>
            <w:tcW w:w="3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древе жизни – символе мироздания.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участвовать в обсуждении использования выразительных средств в произведениях изобразительного искусства, литературе, отображающих образ-символ – древо жизни, строить понятные речевые высказывания, отстаивать собственное мнение, формулировать ответы на вопросы.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эмоционально-эстетический отклик при восприятии явлений природы и произведений искусства; осознают необходимость бережного отношения к окружающему миру; имеют позитивное отношение к изобразительной деятельности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ставлению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Сочинение-рассуждение о ярко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выраженнойсимволичности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народного искус-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выполненные карандашами, углем, фломастером или мелками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выбору)</w:t>
            </w:r>
          </w:p>
        </w:tc>
        <w:tc>
          <w:tcPr>
            <w:tcW w:w="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Мой край родной. </w:t>
            </w:r>
            <w:r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оя земля. Пейзаж: пространство, план, цвет, свет.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Графический пейзаж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(пастель, мелки, уголь).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16–21.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Жанры изобразительного искусства. Мой край родной, моя земля. Классический русский пейзаж.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Пейзажи И. Шишкина,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Саврасова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И. Левитана, Ф. Васильева. Графический пейзаж. Дерево как символ Родины. Пейзаж России: создание композиции в графической технике. Выбор способа воплощения замысла, подбор художественных материалов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об особенностях национального русского пейзажа в природе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искусстве. Знакомство с произведениями художников-пейзажистов. Диалог по произведениям вернисажа «На тысячу верст Россия – родной край...». Анализ вариантов композиционных решений пейзажа с ярко выраженными национальными признаками. Самостоятельная творческая работа по заданию в творческой тетради. Обсуждение работ, прослушивание сообщений авторов рисунков о содержании их замысла и способах его претворения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Расширят представление о жанрах изобразительного искусства, о пейзаже.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Узнают о способах решения композиции (условно-декоративное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реалистическое). Овладеют приемами композиционного построения пейзажа с изо-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бражением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деревьев, графических навыков, в передаче замысла художественными средствами</w:t>
            </w:r>
          </w:p>
        </w:tc>
        <w:tc>
          <w:tcPr>
            <w:tcW w:w="3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результата; отличать верно выполненное задание от неверного; адекватно воспринимать оценку своей работы, высказанную педагогом или сверстниками.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выявление с помощью сравнения отдельных признаков, характерных для классических русских пейзажей; анализ вариантов композиционных схем; освоение способов решения проблем творческого и поискового характера;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пейзаже, композиционных схемах, русских художниках-пейзажистах.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активно слушать одноклассников, учителя, вступать в коллективное учебное сотрудничество, совместно рассуждать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находить ответы на вопросы, формулировать их; использовать образную речь при описании пейзажей, показывая чуткость к меткому слову в уст-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нарисовать свою композицию на тему «Величие и красота могучего дерева»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Графическая композиция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изображением дерева как символа России «То березка, то рябина…», выполненная пастелью, мелками или углем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выбору)</w:t>
            </w:r>
          </w:p>
        </w:tc>
        <w:tc>
          <w:tcPr>
            <w:tcW w:w="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 народном творчестве (на примерах пословиц, поговорок).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выражают в пейзаже свое отношение к образу дерева; сориентированы на проявление добрых чувств по отношению к родной природе, к своей малой родине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Цветущее дерево – символ жизни. Декоративная композиция: мотив дерева в народной росписи.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Изображение растительных мотивов городецкой росписи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(ветки, цветы, бутоны, листья) (гуашь).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Народные промыслы России. Городец. Связь человека с природой и родной землей. Цветущая природа – источник творчества как народного мастера, так и художника. Древние символы в городецкой живописи. Связь приемов письма городецкой живописи с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древне-русской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живописью. Русские прялки – явление национального творчества. Сохранение традиций народного мастерства городецкой росписи современными мастерами народного художественного промысла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об истоках городецкой росписи, об отражении окружающего мира в ней. Работа с текстом учебника и произведениями вернисажа «Зелено, кудряво, с цветами лазоревыми», подготовка ответов на вопросы. Устное описание последовательности исполнения мотива городецкой цветущей ветки. Выполнение творческого задания в тетради. Обсуждение выполненных работ: выявление, нас-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Получат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пред-ставление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том, как мотив дерева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городецкой росписи передает связь человека с природой, родной землей. Узнают суть терминов: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подма-лёвка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разживка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 связи приемов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пи-сьма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городецкой живописи и древнерусской, о традициях народного промысла.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Ов-ладеют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приемами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цветоч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принимать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сохранять учебную задачу; планировать свою деятельность; контролировать свои действия по точному и оперативному ориентированию в учебнике; вносить необходимые дополнения и коррективы в план и способ действия (в случае расхождения эталона, реального действия и его продукта).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об особенностях цветочных мотивов в городецкой росписи, последовательности исполнения мотива; умение составлять и анализировать варианты композиций орнамента;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об изделиях городецкого промысла, технике выполнения кистевой росписи.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строить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 работа: выполнить упражнение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изображение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разживок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 для цветов. С помощью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разживки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черным цветом» и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разживки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белилами» завершить роспись цветущей ветки.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том, что особенно поразило в первой встрече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творчест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изображением растительных мотивов городецкой росписи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(ветки, цветы, бутоны, листья), выполненный гуашью</w:t>
            </w:r>
          </w:p>
        </w:tc>
        <w:tc>
          <w:tcPr>
            <w:tcW w:w="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22–30.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г. Городце. Композиционные мотивы: изображение цветов и листьев. Кистевая роспись. Термины и понятия: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подмалёвка,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разживка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колько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выразительно авторам работ удалось применить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разживки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чёрным цветом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белилами», чтобы избежать пестроты и почувствовать колорит городецкой росписи. </w:t>
            </w:r>
          </w:p>
          <w:p w:rsidR="002C2107" w:rsidRDefault="002C2107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Прослушивание сообщений об изображении окружающего мира в произведениях мастеров из Городца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ной росписи на примере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со-временных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рисунков мастера: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подмалёв-ка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разживка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чёрным цветом»,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разживка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белилами»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процессе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ис-полнения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художественно-творческой задачи на повтор</w:t>
            </w:r>
          </w:p>
        </w:tc>
        <w:tc>
          <w:tcPr>
            <w:tcW w:w="3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понятные речевые высказывания, слушать собеседника и вести диалог; рассуждать,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эстетически воспринимают тему цветения как образа-символа в народном искусстве; понимают значение красоты природы и произведений поэтов, художников; проявляют интерес к предмету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народных мастеров. Устное описание последовательности исполнения мотива городецкой цветущей ветки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48D" w:rsidRDefault="007B68C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  <w:vertAlign w:val="superscript"/>
              </w:rPr>
              <w:t>*</w:t>
            </w: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«Народные промыслы»</w:t>
            </w:r>
            <w:r w:rsidR="002544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="0025448D">
              <w:rPr>
                <w:color w:val="000000"/>
                <w:shd w:val="clear" w:color="auto" w:fill="FFFFFF"/>
              </w:rPr>
              <w:t xml:space="preserve"> </w:t>
            </w:r>
            <w:r w:rsidR="0025448D" w:rsidRPr="0025448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Народные промыслы России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Птица – символ света,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счастья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и добра.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Декоративная композиция: равновесие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красочных пятен, узорные де-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Образ птицы-света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разных видах народного творчества.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Пава-краса – птица счастья. Изображение городецких птиц.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Многоцветие и «звучность» цвета в городецкой росписи: палитра городецких мастеров. Включение парных птиц в композицию. Последовательность рисования кис-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том, насколько устойчиво в произведениях народного искусства представление </w:t>
            </w:r>
          </w:p>
          <w:p w:rsidR="002C2107" w:rsidRDefault="002C2107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птице, несущей свет.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текстом учебника и рисунками в творческой тетради. Ответы на вопросы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многоцветии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современной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городецкой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роспи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Углубят представление 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традиционном образе птицы в народном творчестве, емкости фольклорных представлений. Узнают о многоцветии палитры городецких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мастеров, образе-</w:t>
            </w:r>
          </w:p>
        </w:tc>
        <w:tc>
          <w:tcPr>
            <w:tcW w:w="3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действий,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 многоцветии городецкой росписи; умение эмоционально реагировать на цвет, сравнивать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разные виды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нарисовать кистью парные фигуры – две птицы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 цветущей ветки.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Сочинение-рассуждение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многоцветии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палитры городецких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 на многоцветие городецкой палитры.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изображением птиц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 цветущей ветки, выполнен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ный </w:t>
            </w:r>
          </w:p>
        </w:tc>
        <w:tc>
          <w:tcPr>
            <w:tcW w:w="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коративные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разживки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», симметрия, ритм, единство колорита.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Совершенствование приёмов росписи. Городец. Птицы.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Изображение городецких птиц (гуашь).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31–35. 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тью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Приемы выполнения рисунка кистью парных фигур птиц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 цветущей ветки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си, на примере произведений вернисажей «Пряди, молода, не ленись»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«У древа». </w:t>
            </w:r>
          </w:p>
          <w:p w:rsidR="002C2107" w:rsidRDefault="002C2107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упражнения на многоцветие городецкой палитры. Выполнение творческой работы в тетради. Обсуждение работ: выявление красоты и гармонии завершенной композиции, удачно найденные «звучные» цвета птиц; как многоцветие цветущей ветви в композициях сочетается с яркой живописью птиц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символе-птице. Овладеют навыками кистевой росписи при исполнении творческих задач на повтор и вариацию. Научатся выполнять рисунок парных птиц в технике городецкой росписи</w:t>
            </w:r>
          </w:p>
        </w:tc>
        <w:tc>
          <w:tcPr>
            <w:tcW w:w="3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ведений народного творчества и формулировать вывод о том, почему образ птицы связан со встречей весны, добрыми силами, дарами света – пышным цветением земли;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городецкой росписи.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обмениваться мнениями, понимать позицию партнера, согласовывать свои действия с партнером, активно слушать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одноклассников, учителя; вступать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коллективное учебное сотрудничество, принимая его условия и правила; совместно рассуждать и находить ответы на вопросы об особенностях городецкой росписи, о многоцветии палитры городецких мастеров; использовать образную речь при описании орнаментов.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эстетическое восприятие многоцветия современной городецкой росписи; понимают значение красоты природы и произведений народных художников; уважительно относятся к народным мастерам; проявляют интерес к предмету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теров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усилении декоративности рисунка с помощью включения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композицию парных изображений птиц.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 на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вопрос: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почему образ птицы связан со встречей весны, добрыми силами, дарами света – пышным цветением земли?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гуашью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057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6</w:t>
            </w:r>
          </w:p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Конь – символ солнца, плодородия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до-бра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Декоративная композиция: линия, силуэт с вариациями городецких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разживок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приё-мов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росписи.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Изоб-ражение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коня в технике городецкой росписи (гуашь).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36–39.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Конь – символ солнца, плодородия и добра. Образ коня в изобразительном искусстве, сказках, легендах, преданиях, песнях. Городецкая роспись. Образ-символ. Изображение коня в технике городецкой росписи: приемы работы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том, почему символ «конь-солнце» самый устойчивый в народном искусстве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примере произведений вернисажа «Конь-огонь».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текстом учебника и рисунками в творческой тетради. Устное описание последовательности исполнения мастером фигуры городецкого коня.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задания в творческой тетради. Прослушивание сообщения авторов работ о том, что они хотели выразить в образе-символе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Углубят представление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традиционном образе коня в народном творчестве,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емкости фольклорных представлений. Овладеют навыками кистевой росписи. Научатся выполнять рисунок коня в технике городецкой росписи</w:t>
            </w:r>
          </w:p>
        </w:tc>
        <w:tc>
          <w:tcPr>
            <w:tcW w:w="378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(в форме сличения способа действия и его результата с заданным эталоном с целью обнаружения отклонений и отличий от эталона), корректировать свои действия в соответствии с выявленными отклонениями; адекватно оценивать результаты своего труда.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форме; производить логические мыслительные операции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(анализ, сравнение) для формулирования вывода, почему символ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конь-сол-нце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 – один из самых устойчивых;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об образах-символах в искусстве.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обмениваться мнениями, понимать позицию партнера, активно слушать одноклассников, учителя, совместно рассуждать и находить ответы на вопросы об особенностях городецкой росписи; использовать образную речь при описании орнаментов.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сориентированы на эстетическое восприятие многоцветия современной городецкой росписи, уважительное отношение к личности народного мастера – носителя традиций национальной культуры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вопрос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почему до сегодняшнего дня мастерам так дорог образ-символ коня в современном народном творчестве (не только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изобразительно-пластическом, но и в песенном)?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 работа: нарисовать коня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украсить его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разживкой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изображением коня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технике городецкой росписи, выполненный гуашью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Связь поколений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традициях Городца. Декоративная композиция с вариациями городецких мотивов: ритм, симметрия, динамика, статика.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Композиция в городецкой росписи. Роспись панно (гуашь).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40–43.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Связь поколений в традиции Городца.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Жизнь и творчество крупнейших живописцев Городца. Символика и бытовой сюжет.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 мира в городецкой прялке. Особенности городецкой росписи и их учет при работе над декоративным панно. Декоративное панно: замысел, последовательность работы. Роспись панно по мотивам городецкой росписи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о роли народного мастера</w:t>
            </w:r>
          </w:p>
          <w:p w:rsidR="002C2107" w:rsidRDefault="002C210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передаче традиций. Работа с текстом учебника и творческой тетради. Устное описание задуманной композиции декоративного панно.</w:t>
            </w:r>
          </w:p>
          <w:p w:rsidR="002C2107" w:rsidRDefault="002C210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творческого задания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импровизацию.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Прослушивание сообщений учащихся о том, почему им дорого творчество народных мастеров Городца, бытующее на протяжении столетий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Узнают о роли традиции в поэтике художественного языка народного искусства, передаваемого из поколения в поколение, содержание понятия «народный художественный промысел», о значении народного 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жизни. Научатся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решать творческие задачи на импровизацию. Закрепят навыки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росписи кистью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действий,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выявление с помощью сравнения отдельных признаков, характерных для сопоставляемых произведений декоративно-прикладного творчества (статичные и динамичные композиции, их особенности); умение анализировать результаты сравнения, строить осознанное речевое высказывание по изучаемой теме;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творчестве народных мастеров.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вступать</w:t>
            </w:r>
          </w:p>
          <w:p w:rsidR="002C2107" w:rsidRDefault="002C2107" w:rsidP="002C210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коллективное учебное сотрудничество, принимая его условия и правила, совместно рассуждать и находить ответы на вопросы, формулировать их; вести дискуссию, диалог, слышать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понимать позицию собеседника.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эстетическое восприятие многоцветия современной городецкой росписи,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уважительное отношение к личности народного мастера – носителя традиций национальной культуры; имеют свое отношение к искусству городецкой росписи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расписать городецкое панно самостоятельно.</w:t>
            </w:r>
          </w:p>
          <w:p w:rsidR="002C2107" w:rsidRDefault="002C210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Устное описание задуманной композиции декоративного панно.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Исследование: при рассматривании произведений городецких мастеров выявить общность стилистики образной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системы старинного и современного Городца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Рисунок декоративного панно, выполненного по мотивам городецкой росписи гуашью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Знатна </w:t>
            </w:r>
            <w:r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усская земля мастерами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и талантами.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Портрет: пропорции лица человека.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чество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рико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В. Тропинина,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Маковского,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В. Васнецова, современных художников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Васько,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Павлова. Портрет художника (материал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ы по выбору). 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44–48.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Тетрадь,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20–22</w:t>
            </w: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Портрет как жанр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изобразительного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ис-кусства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Творчество отечественных художников-портретистов: Репина, Сурикова, Серова и др. Строение, пропорции головы человека. Способы  изображения головы человека в разных поворотах.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Термины и понятия: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фас, профиль, поясной портрет, в полный рост.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внешнего облика конкретного человека. Отображение внутреннего мира человека.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Композиция портрета. Последовательность работы над портретом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изовикторины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Беседа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художниках и народных мастерах, представленных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портретах. Выявление характерных признаков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об-раза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портретируемого, а также признаков принадлежности к творческой профессии на основе произведений вернисажа «Велик почет не живет без хлопот».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Обсуждение возможных вариантов композиционного решения портрета художника или народного мастера. Самостоятельная работа над творческим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заданием. Обсуждение созданных портретов, выявление выразительных портретных образов, прослушивание сообщения о местных художниках, мастерах народного искусства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Расширят представление о портрете как жанре изобразительного искусства. Углубят знания о строении, пропорциях головы человека и способах ее изображения в разных поворотах. Овладеют композиционными умениями и навыками: в создании портретного образа человека художественно-творческой профессии. Научатся передавать свое эмоциональное отношение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изображаемому герою, рисовать портрет конкретного человека творческой профессии (художника, народного мастера)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выявление с помощью сравнения отдельных признаков, характерных для сопоставляемых произведений, образа портретируемого; освоение способов решения проблем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поискового характера при выполнении творческой работы;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людях творческих профессий, приемах работы над портретом.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адекватно оценивать свою роль в коллективной деятельности.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эмоционально-эстетическое восприятие портретов художников и народных мастеров, других деятелей культуры; осознают, что главное достояние России – наличие талантливых людей; выражают в творческой работе свое отношение к изображаемому герою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Изовикторина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Творческая работа: нарисовать народного мастера или художника в момент создания им художественного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Рассказ о местных художниках, мастерах народного искус-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Исследование: при рассматривании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по-ртретов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постараться прочесть в картине не только то, что явно, но и то, о чем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можно лишь догадываться: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времени, в которое жил человек, изображенный на портрете,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его возрасте, главном увлечении, об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окружа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ющих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его людях, деталях интерьера мастерской или его дома, о природе, которую он любит и пишет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 по воображению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изображением портрета художника или народного мастера, выполненный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фическими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или живописными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056" w:rsidTr="00296047">
        <w:trPr>
          <w:gridAfter w:val="2"/>
          <w:wAfter w:w="84" w:type="dxa"/>
          <w:trHeight w:val="486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  <w:p w:rsidR="00C72056" w:rsidRDefault="00C72056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Вольный ветер – дыхание земли.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Пейзаж: линии, штрихи, точки, пятно, свет.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Основы композици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и. Динамика.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Наброски на тему динамики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(графические материалы).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49–53.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Образы природных стихий в искусстве. Народные представления о природных стихиях. Произведения известных живописцев, графиков. Природные стихии в восприятии поэта К. Бальмонта. Настроение картины.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Приемы изображения движущихся облаков. Варианты графического решения облачных масс.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Графические наброски на передачу динамики 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Наблюдение осеннего неба, облаков, туч. Рассматривание произведений вернисажа «Причудливый ход облаков». Сравнение пейзажей известных живописцев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графиков с собственными впечатлениями от наблюдений природы.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Ответы на вопросы. Выявление приемов изображения движущихся облаков и сравнение средств живописи и графики.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тоятельная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над творческим заданием.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Обсуждение работ: выявление рисунков, в которых движение и выразительность облаков переданы ярче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Расширят представление о пейзаже как о жанре искусства,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приемах передачи статики и динамики графическими средствами. </w:t>
            </w:r>
          </w:p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Закрепят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графические навыки и умения в передаче движущихся по небу облаков.</w:t>
            </w:r>
          </w:p>
          <w:p w:rsidR="00C72056" w:rsidRDefault="00C72056" w:rsidP="00C720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Овладеют ассоциативным мышлением при восприятии явлений природы и отображении их в набросках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планировать свою деятельность – постановка цели, составление плана, распределение ролей, проведение самооценки; работать по художественно-дидактической таблице «Варианты графического решения облачных масс».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выявление с помощью сравнения отдельных признаков, характерных для сопоставляемых графических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живописных произведений; умение анализировать результаты сравнения; усвоение основных средств выразительности графики (линия, пятно, штрих, ритм); осознанное и произвольное речевое высказывание в устной форме о признаках осени;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осени, осеннем пейзаже, и ее осмысление.</w:t>
            </w:r>
          </w:p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строить понятное монологическое высказывание, обмениваться мнениями, слушать одноклассников, учителя; выразительно читать стихотворения об осеннем пейзаже (по желанию); использовать образную речь при описании природных стихий, произведений живописи.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позитивное отношение к творческой деятельности; сориентированы на эмоционально-эстетическое восприятие народных представлений о природных стихиях и отображений в искусстве одной их таких стихий – воздуха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выполнить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упражнение на передачу динамики движущихся облаков. Создать свою композицию состояния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неба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несущимися облаками. При рассматривании произведений найти ответ на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вопрос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почему каждый пейзаж передает определенное настроение? Определить, какими средствами и приемами пользуются художники, чтобы показать медлительность облаков или их стремительное движение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изображением состояния неба с несущимися об-лаками, выполненный графичес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кими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056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056" w:rsidTr="00296047">
        <w:trPr>
          <w:gridAfter w:val="2"/>
          <w:wAfter w:w="84" w:type="dxa"/>
          <w:trHeight w:val="692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  <w:p w:rsidR="00C72056" w:rsidRDefault="00C72056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72056" w:rsidRDefault="00C72056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7B68C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  <w:vertAlign w:val="superscript"/>
              </w:rPr>
              <w:t>*</w:t>
            </w: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«Народные промыслы»</w:t>
            </w:r>
            <w:r w:rsidR="002544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 w:rsidR="0025448D" w:rsidRPr="0025448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Палехская </w:t>
            </w:r>
            <w:proofErr w:type="spellStart"/>
            <w:r w:rsidR="0025448D" w:rsidRPr="0025448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миниатюра</w:t>
            </w:r>
            <w:proofErr w:type="gramStart"/>
            <w:r w:rsidR="0025448D">
              <w:rPr>
                <w:color w:val="000000"/>
                <w:shd w:val="clear" w:color="auto" w:fill="FFFFFF"/>
              </w:rPr>
              <w:t>.</w:t>
            </w:r>
            <w:r w:rsidR="00C720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</w:t>
            </w:r>
            <w:proofErr w:type="gramEnd"/>
            <w:r w:rsidR="00C720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вижение</w:t>
            </w:r>
            <w:proofErr w:type="spellEnd"/>
            <w:r w:rsidR="00C720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жизни течение.</w:t>
            </w:r>
            <w:r w:rsidR="00C720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Наброски с натуры, по па-</w:t>
            </w:r>
          </w:p>
          <w:p w:rsidR="00C72056" w:rsidRDefault="00C72056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мяти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представлению: подвижность красочных пятен,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линий.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Основы композиции. Наброски на передачу статики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динамики при изображении людей и техники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(живописные материалы).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54–59.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Движение – жизни течение. Искусство как универсальный способ отображения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изменчивости в природе и человеческой жизни. Творчество </w:t>
            </w:r>
          </w:p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М. Сарьяна, А. Дейнеки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др. Статика и динамика. Живописные средства художественной выразительности, используемые для передачи статики и динамики при изображении явлений и объектов природы, людей, техники 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Наблюдения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подвижностью жизни природы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человека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отображением ее в разных видах искусства. Работа с текс-</w:t>
            </w:r>
          </w:p>
          <w:p w:rsidR="00C72056" w:rsidRDefault="00C72056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том учебника, подготовка ответов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вопросы. </w:t>
            </w:r>
          </w:p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Диалог по произведениям вернисажа «Вечное движение». Выполнение набросков и зарисовок на передачу статики и динамики при изображении явлений и объектов природы, людей, техники. Обсуждение набросков и зарисовок: выявление наиболее интересных и выразительных мотивов, средств передачи в них динамики, течения жизни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 представление</w:t>
            </w:r>
          </w:p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том, что жизнь – это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вечное движение. Расширят представление об искусстве как об универсальном способе отображения изменчивости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природе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человеческой жизни,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пейзаже, основах композиции. Овладеют живописными умениями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навыками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передаче статики и динамики на примере изображения деревьев, людей, транспорта и другой техники.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Углубят представление о живописных средствах художественной выразительнос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ти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ориентироваться в учебнике и творческой тетради; планировать и проговаривать этапы работы, следовать согласно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составленному плану, вносить изменения в свои действия в случае отклонения от прогнозируемого конечного результата; </w:t>
            </w:r>
          </w:p>
          <w:p w:rsidR="00C72056" w:rsidRDefault="00C72056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организовывать свое творческое пространство.</w:t>
            </w:r>
          </w:p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об особенностях изображения людей, техники в динамике, о наблюдениях за подвижностью жизни природы и человека; сравнение поэтапных результатов работы над рисунком с эталоном;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искусстве как об универсальном способе отображения изменчивости в природе и человеческой жизни.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их.</w:t>
            </w:r>
          </w:p>
          <w:p w:rsidR="00C72056" w:rsidRDefault="00C72056" w:rsidP="002C210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положительное отношение к творческой деятельности; сориентированы на проявление интереса к наблюдению за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подвиж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жизни природы, к предмету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ИЗО, на эмоционально-эстетическую отзывчивость на явления окружающего мира и искусства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выполнить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натуры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зарисовки деревьев, транспорт-</w:t>
            </w:r>
          </w:p>
          <w:p w:rsidR="00C72056" w:rsidRDefault="00C72056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средств, заводных игрушек и детей в движении. Составление композиционных схем понравившихся произведений. Ответ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вопрос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какими средствами выразительности пользуются художники для передачи движения?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Наброски и зарисовки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передачу статики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динамики при </w:t>
            </w:r>
          </w:p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изображении явлений и объектов природы, людей, техники, выполненные живописными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2056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056" w:rsidRDefault="00C72056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Осенние метаморфозы.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Пейзаж: колорит, композиция.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в индивидуальной работе законов композиции. Пейзаж с изображением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людей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техники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движении (материалы по выбору).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60–64.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Осенние метаморфозы. Бабье лето, золотая осень или ненастная и серая ее пора в произведениях живописи отечественных художников и поэтов.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Законы композиции. Композиция пейзажа. Колорит. Приемы передачи движения (колебание воздуха, движение людей, транспорта). Пейзаж с изображением людей и техники в движении: последовательность работы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с учащимися об особенностях осеннего пейзажа, диалог по произведениям вернисажа «Кружатся листья. Небесная просинь...». Обсуждение замыслов осенних композиций, уточнение мотивов, колорита, приемов передачи движения. Выполнение композиции с использованием подготовительных материалов предыдущего урока. 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Обсуждение выполненных работ: выразительные решения осенних композиций, выявление тех работ, 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которых образно 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Расширят представление о пейзаже как о жанре изобразительного искусства, композиционных схемах пейзажей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изображением людей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техники. </w:t>
            </w:r>
          </w:p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Закрепят навыки передачи осеннего колорита, динамичного состояния природы, растений, облаков, людей, транспорта. Научатся объединять природные явления, людей, технику </w:t>
            </w:r>
          </w:p>
        </w:tc>
        <w:tc>
          <w:tcPr>
            <w:tcW w:w="3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об осенних изменениях в природе; составление описания разных состояний природы осенью; приведение примеров изображения русской осени в поэзии, живописи, графике; формулирование ответов на вопросы учителя; выявление с помощью сравнения отдельных признаков, характерных для сопоставляемых произведений (приемы передачи динамики, статики, композиционные схемы);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 работа: представить и изобразить пейзаж в пору золотой или поздней осени. Дополнить его изображениями домов, людей, техники. Постараться передать в композиции движение. Отразить на палитре осенние метаморфозы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цвете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Рисунок- пейзаж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изображением людей </w:t>
            </w:r>
          </w:p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техники в движении «Осенние метаморфозы», выполненный живописными материалами 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точно передаются определенные статичные состояния или динамика осенней природы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собственной творческой композиции</w:t>
            </w:r>
          </w:p>
        </w:tc>
        <w:tc>
          <w:tcPr>
            <w:tcW w:w="3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 опыта), дополняющей и расширяющей имеющиеся представления об изображении осени в живописных произведениях.</w:t>
            </w:r>
          </w:p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образную речь, составляя описания осенних пейзажей; уметь сотрудничать с учителем и сверстником, осознавать содержание своих действий и </w:t>
            </w:r>
          </w:p>
          <w:p w:rsidR="002C2107" w:rsidRDefault="002C2107" w:rsidP="002C2107">
            <w:pPr>
              <w:pStyle w:val="ParagraphStyle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степень усвоения учебного материала.</w:t>
            </w:r>
          </w:p>
          <w:p w:rsidR="002C2107" w:rsidRDefault="002C210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эмоционально-эстетическое восприятие осенней природы, произведений живописцев, графиков, рисунки сверстников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Любуйся ритмами в жизни природы и человека (14 ч)</w:t>
            </w:r>
          </w:p>
        </w:tc>
      </w:tr>
      <w:tr w:rsidR="00135EE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  <w:p w:rsidR="00135EE7" w:rsidRDefault="00135EE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Родословное дерево – древо жизни, историческая память, связь поколений.</w:t>
            </w:r>
          </w:p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Групповой портрет: пропорции лица человека, композиция. 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Семейный портрет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(материалы по выбору).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с. 66–70.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ind w:right="-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Родословное дерево – </w:t>
            </w:r>
          </w:p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древо жизни, историческая память, связь поколений. Родословное древо семьи </w:t>
            </w:r>
          </w:p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Д. 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Бурылина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крупнейшего коллекционера и мецената. </w:t>
            </w:r>
          </w:p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Духовно-эстетическая ценность коллекции Д. 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Бурылина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Произведения выдающихся художников, изображавших семейные портреты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(Ф. Толстой, 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нов, Рембрандт и др.). Композиционные схемы изображения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головы.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рисования характерных пропорций лица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на тему «Родословное древо семьи Д. 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Бурылина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 Поиск коллективного ответа на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вопрос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чем замечательны деяния </w:t>
            </w:r>
          </w:p>
          <w:p w:rsidR="00135EE7" w:rsidRDefault="00135EE7" w:rsidP="002C2107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Д. 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Бурылина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коллекционера и мецената? Диалог по произведениям вернисажа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«Коротенький отрывок рода». Устное описание</w:t>
            </w:r>
          </w:p>
          <w:p w:rsidR="00135EE7" w:rsidRDefault="00135EE7" w:rsidP="00135EE7">
            <w:pPr>
              <w:pStyle w:val="ParagraphStyle"/>
              <w:tabs>
                <w:tab w:val="left" w:pos="6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задуманной композиции семейного портрета. Работа с учебником. Выполнение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творческого задания в тетради. Прослушивание сообщений авторов работ о своем замысле семейного портрета. Составление выставки из детских композиций «Я горжусь своей родословной»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Расширят свое представление о портрете как о жанре изобразительного искусства. </w:t>
            </w:r>
          </w:p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Узнают суть понятия «родословное древо», о заслугах и родословном древе коллекционера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мецената </w:t>
            </w:r>
          </w:p>
          <w:p w:rsidR="00135EE7" w:rsidRDefault="00135EE7" w:rsidP="00135EE7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Бурылина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Овладеют навыками рисования с помощью композиционных схем изображения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головы. Научатся рисовать портрет, передавать свое отношение к создаваемому портрету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принимать </w:t>
            </w:r>
          </w:p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сохранять творческую задачу, планируя свои действия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ней; различать способ и результат действия; в сотрудничестве с учителем ставить новые творческие и учебные задачи.</w:t>
            </w:r>
          </w:p>
          <w:p w:rsidR="00135EE7" w:rsidRDefault="00135EE7" w:rsidP="002C2107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 своих родных и близких людях; выявление с помощью сравнения особенностей изображения характерных пропорций лица;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построение логической цепи рассуждений </w:t>
            </w:r>
          </w:p>
          <w:p w:rsidR="00135EE7" w:rsidRDefault="00135EE7" w:rsidP="002C2107">
            <w:pPr>
              <w:pStyle w:val="ParagraphStyle"/>
              <w:tabs>
                <w:tab w:val="left" w:pos="645"/>
              </w:tabs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обсуждении композиционных схем;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выдвижение гипотез об альтернативных вариантах композиционных решений портрета и их обоснование.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активно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слушать одноклассников, учителя, участвовать в коллективном обсуждении, отстаивать свою точку зрения.</w:t>
            </w:r>
          </w:p>
          <w:p w:rsidR="00135EE7" w:rsidRDefault="00135EE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уважительное отношение к своей родословной, к семье, на творческую активность в исполнении замысла «Семейный портрет»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нарисовать по памяти, по наблюдению семейный портрет. Устное сочинение-описание задуманной композиции семейного портрета.</w:t>
            </w:r>
          </w:p>
          <w:p w:rsidR="00135EE7" w:rsidRDefault="00135EE7" w:rsidP="00135EE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Исследование: определить отличие в портретах (по цвету, пропорциям) молодых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людей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пожилых. Рассказ 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своих близких и дальних родственниках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по памяти и по наблюдению, изображающий семейный портрет, выполненный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5EE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tabs>
                <w:tab w:val="left" w:pos="6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5EE7" w:rsidTr="00296047">
        <w:trPr>
          <w:gridAfter w:val="2"/>
          <w:wAfter w:w="84" w:type="dxa"/>
          <w:trHeight w:val="692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  <w:p w:rsidR="00135EE7" w:rsidRDefault="00135EE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5EE7" w:rsidRDefault="00135EE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Двенадцать братьев друг за другом бродят…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Декоративно-сюжетная композиция: приём уподобления, силуэт.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памяти. Поиск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эскизов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сказке «Двенадцать месяцев». 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Зарисовки старинной мужской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одежды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(материалы по выбору).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71–79.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Сказка С. Маршака «Двенадцать месяцев». Герои сказки. Иллюстрации к сказке. Прием уподобления. Богатство и красочность старинной русской одежды. 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Варианты композиций иллюстраций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сказке С. Маршака. 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 эскизов к сказке С. Маршака «Двенадцать месяцев».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Последовательность работы над эскизами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по ролям фрагмента сказки С. Маршака. Диалог по произведениям вернисажа «Старик у ворот тепло уволок». </w:t>
            </w:r>
          </w:p>
          <w:p w:rsidR="00135EE7" w:rsidRDefault="00135EE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том, как они понимают,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чем проявился прием уподобления при описании образов братьев-месяцев в сказке </w:t>
            </w:r>
          </w:p>
          <w:p w:rsidR="00135EE7" w:rsidRDefault="00135EE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Маршака. Знакомство детей с художественными особенностями старинной традиционной русской одежды по учебнику и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творческой тетради. Творческая работа – подготовка к исполнению иллюстрации к сказке С. Маршака: выполнение набросков силуэтов старинной одежды, поисковых эскизов композиции иллюстрации. Обсуждение эскизов, прослушивание суждений авторов работ о том, какой момент и какое действие героев сказки послужили для схематического изображения композиции, какими узорами и ка-</w:t>
            </w:r>
          </w:p>
          <w:p w:rsidR="00135EE7" w:rsidRDefault="00135EE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ким цветом они хотят выразить свой замысел на завершающем этапе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Познакомятся с художественными особенностями старинной традиционной русской одежды: обычный кафтан, парадный кафтан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vi-VN"/>
              </w:rPr>
              <w:t>́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рязь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ферезея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шуба; царское платно. Повторят </w:t>
            </w:r>
          </w:p>
          <w:p w:rsidR="00135EE7" w:rsidRDefault="00135EE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приём уподобления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Овладеют навыками исполнения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быстрого наброска. Научатся составлять композиционную схему рисунка, выбирать лучший вариант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135EE7" w:rsidRDefault="00135EE7" w:rsidP="00135EE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выявление с помощью сравнения композиционных особенностей иллюстраций, их анализ и использование этих приемов в своей работе; освоение способов решения проблем творческого и поискового характера; умение решать творческие задачи самостоятельно;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вступать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коллективное учебное сотрудничество, принимая его условия и правила, совместно рассуждать, уважать мнение другого, выразительно пользоваться языком изобразительного искусства; оформить свою мысль в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живописной форме.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желание учиться новому и способны к организации своей деятельности (планированию, контролю, оценке); умеют сопереживать героям произведения и представлять себе их образы согласно описанию и приему уподобления; выражают в творческой работе свое отношение к содержанию, выбранным персонажам сказки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выполнить поисковые эскизы композиции ил-люстрации к сказке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Маршака «Двенадцать месяцев». При рассматривании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иллю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страций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сказке постараться выявить художественные средства, с помощью которых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художники раскрывают образы героев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Эскиз 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сказке «Двенадцать месяцев», выполненный графическими или живописными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выбору). Зари-</w:t>
            </w:r>
          </w:p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совки старинной мужской одежды, выполненные материал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выбору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5EE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5EE7" w:rsidRDefault="00135EE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F7A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  <w:p w:rsidR="00C07F7A" w:rsidRDefault="00C07F7A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Год – не неделя –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двенадцать месяцев впереди.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Иллю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к сказке: композиция, цвет.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Сказочные образы в народной культуре и декоративно-прикладном искусстве.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71–80.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Взаимосвязь изобразительного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литературой. Год не неделя – двенадцать месяцев впереди. Иллюстрация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сказке. Гармоническое сочетание цветов. Сближенные и контрастные цвета. Выбор цвета для зимы, весны, осени, лета. 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Пропорции фигур братьев-месяцев. Последовательность работы над рисунком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о художественной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выразительности сюжетов из сказки С. Маршака в исполнении художников на основе произведений вернисажа «Прекрасен сказок мир воздушный» и вопросов учебника.</w:t>
            </w:r>
          </w:p>
          <w:p w:rsidR="00C07F7A" w:rsidRDefault="00C07F7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Устное проговаривание своего замысла иллюстрации к сказке. Разъяснение учителем значения цветового круга в определении гармонического сочетания цветов с помощью таблиц в учебнике.</w:t>
            </w:r>
          </w:p>
          <w:p w:rsidR="00C07F7A" w:rsidRDefault="00C07F7A" w:rsidP="00C07F7A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творческая работа. Обсуждение рисунков. Составление коллективного панно или фриза, в котором представлены все двенадцать месяцев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tabs>
                <w:tab w:val="left" w:pos="63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Познакомятся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произведениями художников лаковой миниатюры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Билибина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связанными с образами героев сказки «Двенадцать месяцев». Повторят понятия «родственные цвета», «контрастные цвета», «дополнительные цвета». Научатся работать над цветовой гармонией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помощью цветового круга, выполнять иллюстрацию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сказке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знать основы самоорганизации – организации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способов решения проблем творческого и поискового характера; умение решать творческие задачи самостоятельно;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своих впечатлениях о рисунках.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сопереживать героям произведения и представлять 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себе их образы согласно описанию и приему уподобления; проявляют творческую активность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</w:t>
            </w:r>
          </w:p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создать иллюстрацию к сказке С. Маршака «Двенадцать месяцев». Передать состояние природы в костюме героя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Рисунок-иллюстра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ция к сказке С. Маршака «Двенадцать месяцев», выполненный живописными материалами 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F7A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7F7A" w:rsidRDefault="00C07F7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E0A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  <w:p w:rsidR="00AA6E0A" w:rsidRDefault="00AA6E0A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271B" w:rsidRDefault="007B68CC" w:rsidP="0034271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  <w:vertAlign w:val="superscript"/>
              </w:rPr>
              <w:lastRenderedPageBreak/>
              <w:t>*</w:t>
            </w: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«Народные </w:t>
            </w: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промыслы»</w:t>
            </w:r>
            <w:r w:rsidR="0034271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 w:rsidR="0034271B" w:rsidRPr="003427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Гжельская роспись.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Новогоднее настроение.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Колорит: гармоничное сочетание родственных цветов.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Эксперименты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материалами (акварель, восковые мелки).</w:t>
            </w:r>
          </w:p>
          <w:p w:rsidR="00AA6E0A" w:rsidRDefault="00AA6E0A" w:rsidP="00AA6E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81–83.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Основы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изобразительного языка. Новогоднее настроение. Колорит. Эксперименты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художественными материалами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о том,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можно с помощью сочетания различных художественных приемов передать праздничный особый новогодний колорит.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абота по произведениям вернисажа «Праздничный». Выполнение эксперимента с краска-ми – использование художественного приема «по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сырому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». Выполнение эксперимента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красками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6E0A" w:rsidRDefault="00AA6E0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пользование художественного приема «мазок с восковым рисунком». </w:t>
            </w:r>
          </w:p>
          <w:p w:rsidR="00AA6E0A" w:rsidRDefault="00AA6E0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само-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стоятельных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экспериментов. Обсуждение всех проб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передачу праздничного новогоднего колорита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работать различными художественными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материалами,</w:t>
            </w:r>
          </w:p>
          <w:p w:rsidR="00AA6E0A" w:rsidRDefault="00AA6E0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выражать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новогоднее праздничное настроение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цветовом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сочетании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планировать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проговаривать последовательность действий на уроке, работать по предложенному учителем плану; отличать верно выполненное задание от неверного.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об особенностях празднования новогоднего праздника; составление описания праздничных атрибутов; приведение поэтических примеров изображения новогодних праздников; выявление с помощью сравнения сопоставляемых произведений, каким образом художник передает в своих работах настроение;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умение формулировать проблемы; самостоятельно решать проблемы творческого и поискового характера.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пользоваться языком изобразительного искусства, доносить свою позицию до 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собеседника; оформить свою мысль в устной форме (на уровне одного предложения или небольшого текста); слушать и понимать высказывания собеседников; выразительно читать стихи о новогоднем празднике.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положительное отношение к творческой деятельности; понимают причины успеха или неуспеха выполненной работы, воспринимают и понимают предложения и оценки учителя и товарищей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Эксперимен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ты с материалами: художественный прием «по сырому», художественный прием «мазок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восковым рисунком»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проб на передачу праздничного новогоднего колорита для фона поздравительной открытки.</w:t>
            </w:r>
          </w:p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подготовительного фона для новогодней открытки 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E0A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E0A" w:rsidRDefault="00AA6E0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4F9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  <w:p w:rsidR="00024F97" w:rsidRDefault="00024F9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Твои новогодние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поздравления.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Проектирование открытки: цвет, форма, ритм, симметрия.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Основы дизайна. Конструирование открытки.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Бумагопластика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Новогодняя открытка (живописные материалы, восковые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мелки).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84–85.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Основы дизайна. 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Конструирование открытки. 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Технологическая карта изготовления новогодней открытки. Праздничный колорит в оформлении новогодней открытки. 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История авторской открытки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новогодних открытках, вариантах их оформлений. 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технологической карты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изготовлению поздравительной открытки.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Обсуждение выполненных работ: выявление лучшей открытки, наиболее передающей праздничное настроение. 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Выставка открыток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работать различными художественными материалами,</w:t>
            </w:r>
          </w:p>
          <w:p w:rsidR="00024F97" w:rsidRDefault="00024F9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выражать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новогоднее праздничное настроение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цветовом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сочетании,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читать технологические карты, изготавливать новогоднюю открытку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ориентироваться на образец и правило выполнения действия, контролировать и корректировать свои действия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024F97" w:rsidRDefault="00024F97" w:rsidP="00024F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творческой задачи (анализ, сравнение вариантов оформления открытки);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самостоятельное осуществление поиска способов решения проблем творческого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поискового характера.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строить понятное монологическое высказывание о зимних праздниках, активно слушать одноклассников, учителя, находить ответы на вопросы, формулировать их; использовать образную речь при описании зимних праздников, выразительно читать стихи о зиме.</w:t>
            </w:r>
          </w:p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интерес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подготовке новогоднего праздника; сориентированы на восприятие и понимание предложений и оценки результатов работы, высказанной учителями и товарищами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работа: изготовить новогоднюю открытку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Изготовление новогодней открытки с использованием живописных материалов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4F9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97" w:rsidRDefault="00024F9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3A95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  <w:p w:rsidR="00FE3A95" w:rsidRDefault="00FE3A95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Зимние фантазии. 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Наброски и зарисовки: цвет, пятно, силуэт, линия.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по наблюдению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за-снеженных</w:t>
            </w:r>
            <w:proofErr w:type="gramEnd"/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предметов. Зарисовки деревьев, людей, домов (цветные мелки).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86–89.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зимнего времени года. Вернисаж «Как поработала зима». Образ зимы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поэтических произведениях русских поэтов. Зимний колорит в картинах вернисажа. Палитра для зимней картины. Сюжет, композиция, основные элементы рисунка с изображением зимнего 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пейзажа. Наброски и зарисовки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зимнем пейзаже, диалог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произведениям вернисажа «Как поработала зима».</w:t>
            </w:r>
          </w:p>
          <w:p w:rsidR="00FE3A95" w:rsidRDefault="00FE3A95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Обмен своими впечатлениями об изменениях, происходящих в природе зимой, о занятиях, забавах и играх в эту пору. Экспериментирование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красками по подбору цветовой палитры живописных произведений, помещенных в тетради. Выполнение быстрых набросков зимних деревьев, детей и взрослых по памяти и наблюдению. Обсуждение галереи набросков, выявление наиболее удачных и выразительных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Углубят представление о пейзаже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жанре изобразительного искусства. </w:t>
            </w:r>
          </w:p>
          <w:p w:rsidR="00FE3A95" w:rsidRDefault="00FE3A95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Закрепят навыки быстрого изображения людей в движении и элементов зимней природы </w:t>
            </w:r>
          </w:p>
          <w:p w:rsidR="00FE3A95" w:rsidRDefault="00FE3A95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помощью мягких материалов. Научатся выявлять особые приметы зимней природы в разные периоды, понимать ее символическое значение в природе, жизни и искусстве, проводить эксперименты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красками,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своей работе наброски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собственных впечатлений и наблюдений зимней природы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FE3A95" w:rsidRDefault="00FE3A95" w:rsidP="00FE3A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об особенностях и признаках зимней поры; составление описания зимних 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пейзажей; приведение примеров изображения зимы в поэзии, живописи и графике; формулирование ответов на вопросы учителя; использование образной речи при описании зимних пейзажей;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цвета).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выражать собственное мнение, отстаивать свою точку зрения, строить понятные речевые высказывания о красоте зимних пейзажей, своем отношении к произведениям живописи; выразительно читать стихотворения о зиме.</w:t>
            </w:r>
          </w:p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эмоционально-эстетическое восприятие зимней природы и произведений живописцев, графиков, а также рисунков сверстников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зимнюю тему; эстетически восприимчивы к явлениям зимней природы, к произведениям искусства (поэзии, живописи, графики, народного искусства) и красоте окружающего мира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выполнить наброски по наблюдению, по памяти заснеженных деревьев, людей, домов. </w:t>
            </w:r>
          </w:p>
          <w:p w:rsidR="00FE3A95" w:rsidRDefault="00FE3A95" w:rsidP="00FE3A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Рассмотреть колорит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художников. Подобрать характерные для них цветовые оттенки на палитре. Рассказ об особенностях зимнего времени года, об-</w:t>
            </w:r>
          </w:p>
          <w:p w:rsidR="00FE3A95" w:rsidRDefault="00FE3A95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разном  народном представлении о наших холодных зимах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времени глубокого сна природы, символе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замирания и угасания человеческой жизни. Устное сочинение-описание зимнего пейзажа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по наблюдению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заснеженных предметов, выполненный цветными мелками.</w:t>
            </w:r>
          </w:p>
          <w:p w:rsidR="00FE3A95" w:rsidRDefault="00FE3A95" w:rsidP="00FE3A9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Зарисовки деревьев, людей, домов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3A95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A95" w:rsidRDefault="00FE3A95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79AD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18</w:t>
            </w:r>
          </w:p>
          <w:p w:rsidR="00B979AD" w:rsidRDefault="00B979AD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Зимние картины. Сюжетная композиция: линия горизонта, композиционный центр,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простран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  <w:p w:rsidR="00B979AD" w:rsidRDefault="00B979AD" w:rsidP="002C210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ственные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планы, ритм, динамика. 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Русский музей. 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Городской пейзаж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фигурами людей 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движении (гуашь).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90–92.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Русский музей – самый обширный музей русского 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мире. Русская зима в наблюдениях натуралиста и произведениях литературы и изобразительного искусства. Зимние пейзажи. 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Вернисаж «За салазки, да и в гору весело бежать!». Сюжетная композиция (живопись).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Зимняя цветовая гамма. Особенности гуашевых красок. 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Изображение людей. Последовательность работы над рисунком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Диалог по произведениям вернисажа «За салазки, да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гору весело бежать!». Выбор сюжета для собственной живописной композиции. Выполнение композиции по памяти, наблюдению, представлению без предварительного рисунка. Создание вернисажа из рисунков. Любование получившимися зимними картинами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историей Русского музея, его коллекциями. Углубят представление о пейзаже, композиции. Узнают об особенностях изображения городского пейзажа с фигурами людей. Закрепят навыки работы над композицией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использова-нием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подготовительных материалов предыдущего урока. Освоят приемы свободной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работы красками. Научатся передавать определенное состояние </w:t>
            </w:r>
          </w:p>
          <w:p w:rsidR="00B979AD" w:rsidRDefault="00B979AD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зимней природы и того, как человек себя проявляет в эту пору, чем занимается, чему радуется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об особенностях и признаках зимней поры; составление описания зимних пейзажей; приведение примеров изображения зимы в поэзии, живописи, графике; формулирование ответов на вопросы учителя; использование образной речи при описании зимних пейзажей;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цвета).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выражать собственное мнение, отстаивать свою точку зрения, строить понятные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речевые высказывания о красоте зимних пейзажей, своем отношении к произведениям живописи; выразительно </w:t>
            </w:r>
          </w:p>
          <w:p w:rsidR="00B979AD" w:rsidRDefault="00B979AD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читать стихотворения о зиме.</w:t>
            </w:r>
          </w:p>
          <w:p w:rsidR="00B979AD" w:rsidRDefault="00B979AD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целостное восприятие природных явлений, любование и восхищение причудами зимней природы, эмоционально-эстетическую отзывчивость на произведения живописцев, графиков и рисунки сверстников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нарисовать зимнюю картину природы гуашью.</w:t>
            </w:r>
          </w:p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Подобрать образные слова, выражения, характеризующие такие, например, явления природы, как снег, небо, вьюга, деревья, иней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 по наблюдению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изображением городского пейзажа с фигурами людей в движении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тему: «Мой город (село) просыпается», «Вечереет», «Радуемся зиме», «Мороз и солнце», «Друзья на прогулке» 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«Лыжные гонки» и др., выполненный гуашью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79AD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79AD" w:rsidRDefault="00B979AD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2DF0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  <w:p w:rsidR="00492DF0" w:rsidRDefault="00492DF0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Ожившие вещи. Натюрморт: форма, объём  предметов, их конструктивные особенности, композиция.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Человек, мир природы в реальной жизни. Натюрморт с натуры (графические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материалы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).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93–98.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492DF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Вещь как живое существо в наблюдениях этнографа, археолога и в произведениях литературы. Натюрморт в графике и живописи. Вещи как «герои» произведений изобразительного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ис-кусства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выдающихся отечественных художников. 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>Секреты старых вещей.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Реликвии как хранители памяти о прошлом.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Конструк-тивные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особенности формы, объёма в рисовании предметов. Натурная постановка. Советы художника. Последовательность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работы над рисунком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Беседа-диалог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произведениям вернисажа «Дорогие сердцу вещи...», по предметам старины. Выполнение упражнений на передачу конструктивных особенностей формы, объема от-</w:t>
            </w:r>
          </w:p>
          <w:p w:rsidR="00492DF0" w:rsidRDefault="00492DF0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дельных предметов. Выбор темы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предметов для композиции собственного натюрморта. Выполнение композиции тематического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натюрморта с натуры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графической технике. Обсуждение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графических композиций, выявление работ, в которых наиболее удачно переданы характерные особенности предметов,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 также теплое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отношение автора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ним</w:t>
            </w: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Расширят представление о натюрморте, графической технике. Закрепят навыки составления и исполнения композиции натюрморта графическими средствами с передачей конструктивного строения предметов, их пропорций. Научатся проникать в сущность предметного мира для по-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планировать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проговаривать последовательность действий на уроке, работать по составленному плану; отличать верно выполненное задание от неверного; самостоятельно организовывать рабочее место с учетом удобства и функциональности.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осуществлять анализ объектов, устанавливать аналогии; осознанное и произвольное речевое высказывание в устной форме об особенностях натюрморта в графике; составление описания различных предметов; формулирование ответов на вопросы учителя;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строить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понятные речевые высказывания,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использовать образную речь при описании разных предметов старины; участвовать в обсуждениях, аргументированно отстаивать свою точку зрения, совместно рассуждать и находить ответы на вопросы; выразительно пользоваться языком изобразительного искусства.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наблюдение и восприятие форм старинных и современных предметов в жизни, в произведениях народного и профессионального искусства; бережно относятся к реликвиям (общенациональным и семейным)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нарисовать натюрморт, составленный из предметов старины или других реликвий. Рассказ об одной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семейных реликвий</w:t>
            </w: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Рисунок-натюрморт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изображением предметов старины, выполненный в графической технике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2DF0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нимания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его значимости в жизни человека, его символики, одухотворенности и красоты, выполнять натюрморт в технике графики</w:t>
            </w: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2DF0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</w:p>
          <w:p w:rsidR="00492DF0" w:rsidRDefault="00492DF0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3F39" w:rsidRDefault="007B68C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  <w:vertAlign w:val="superscript"/>
              </w:rPr>
              <w:t>*</w:t>
            </w: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«Народные промыслы»</w:t>
            </w:r>
            <w:r w:rsidR="00443F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 w:rsidR="00443F39" w:rsidRPr="00443F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Городецкая роспись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Выразительность формы предметов.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Декоративный натюрморт: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условность формы и цвета, черная ли-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штрихи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в обобщени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 формы предмета.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Декоративный натюрморт (графические материалы, гуашь).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99–102.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492DF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Вещь во времени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пространстве. Декоративный натюрморт: отличительные особенности. Выразительность формы предметов. Цвет в декоративном натюрморте. Цветовой контраст. Композиционно-колористические схемы натюрмортов. Свет и тень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композиции. Натурная постановка. Последовательность работы над рисунком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Беседа-диалог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произведениям вернисажа «Цвет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форма в натюрморте» и современным бытовым вещам. Выполнение упражнений на подбор локального цвета. Выбор темы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предметов для композиции собственного натюрморта. Выполнение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композиции декоративного натюрморта с натуры. </w:t>
            </w:r>
          </w:p>
          <w:p w:rsidR="00492DF0" w:rsidRDefault="00492DF0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декоративных натюрмортов, выявление работ, в которых наиболее удачно переданы силуэты предметов, локальные цвета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492DF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Узнают, какими приемами можно усилить декоративность композиции. Закрепят знания о холодной и теплой цветовой гамме, цветовом контрасте,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компо-зиционно-колористических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схемах натюрмортов, навыки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составления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исполнения композиции декоративного натюрморта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передачей формы предметов и локального цвета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композиции;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пользоваться языком изобразительного искусства, доносить свою позицию до собеседника; оформить свою мысль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форме; слушать и понимать высказывания собеседников.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наблюдение и восприятие форм старинных и современных предметов в жизни, в произведениях народного и профессионального искусства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нарисовать декоративный натюрморт, составленный из предметов современного быта. Исследование: при рассматривании произведений </w:t>
            </w:r>
          </w:p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живописи выяснить, какими средствами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выразительности пользуются художники для достижения наибольшей декоративности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Рисунок- декоративный натюрморт с изображением современных предметов, выполненный гуашью и тушью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2DF0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DF0" w:rsidRDefault="00492DF0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2AF9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  <w:p w:rsidR="00B32AF9" w:rsidRDefault="00B32AF9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Русское поле. 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Бородино. Портрет. Батальный жанр. 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Зарисовки воинов времён войны 1812  года (мате-</w:t>
            </w:r>
            <w:proofErr w:type="gramEnd"/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риалы по выбору).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103–108.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Отражение патриотической темы в произведениях художников. Бородино – памятник русской воинской славы. Бородино в произведениях изобразительного 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литературы. Портреты героев Бородинского сражения. Батальные сцены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дениях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отечественных художников. Схематические фигуры воинов в движении. Военное обмундирование русских и французских солдат. Приемы выполнения зарисовок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героях Бородинского сражения по тексту учебника и произведениям вернисажа «1812 год – великий год России. </w:t>
            </w:r>
          </w:p>
          <w:p w:rsidR="00B32AF9" w:rsidRDefault="00B32AF9" w:rsidP="00B32AF9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Отечества достойные сыны». Чтение фрагментов поэтических произведений, посвященных Бородинской битве. Осмысление роли схематических рисунков для выполнения быстрого графического наброска фигур воинов русской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армии в движении. Выполнение по представлению, по образцу быстрых набросков воинов Бородинского сражения на отдельном листе. 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Коллективный просмотр и обсуждение набросков, прослушивание суждений о том,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какое впечатление произвели на них портреты генералов русской армии – участников Бородинской битвы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Получат представление о Бородинском сражении как о величайшей битве в отечественной истории, отраженной в произведениях художников, поэтов 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средствами изобразительного искусства и поэзии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(М. Ю. Лермонтов «Бородино» и стихотворения других поэтов). Расширят 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 портрете и батальном жанре. 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Освоят навыки быстрого наброска фигуры человека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опорой на схематические фигуры. 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выполнять зарисовки воинов времен войны 1812 года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принимать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сохранять творческую задачу, планируя свои действия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ней; различать способ и результат действия; в сотрудничестве с учителем ставить новые творческие и учебные задачи.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извлечение необходимой информации из прослушанных текстов различных жанров, рассказа учителя; выявление основной и второстепенной информации; умение преобразовывать вербальную информацию в художественный образ;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средствах выразительности, используемых художниками в портретной живописи.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образную речь, рассказывая о своих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впечатлениях от просмотра портретов героев Бородинского сражения; уметь сотрудничать с учителем и сверстником; осознавать содержание своих действий и степень усвоения учебного материала; высказывать свои суждения, отстаивать свою позицию, прислушиваться к мнению оппонентов.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уважение к русским воинам, проявление гражданственного и патриотического самосознания, бережное отношение 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памятникам воинской славы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выполнить по представлению зарисовки фигур солдат русской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французской армии. Исследование: при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произведений живописи (батальные сцены) постараться понять, какими средствами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выразительности художники передали стремительное движение воинов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Наброски фигуры человека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опорой на схематические фигуры, </w:t>
            </w:r>
          </w:p>
          <w:p w:rsidR="00B32AF9" w:rsidRDefault="00B32AF9" w:rsidP="00B32A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выполненные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выбору. Зарисовки по представлению,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 воинов времён войны 1812 года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2AF9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2AF9" w:rsidTr="00296047">
        <w:trPr>
          <w:gridAfter w:val="2"/>
          <w:wAfter w:w="84" w:type="dxa"/>
          <w:trHeight w:val="60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22</w:t>
            </w:r>
          </w:p>
          <w:p w:rsidR="00B32AF9" w:rsidRDefault="00B32AF9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«Недаром помнит вся Россия про день Бородина…».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Сюжетная композиция: композиционный центр, колорит.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Иллюстрац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ия стихотворения 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М. Лермонтова «Бородино». Композиция к стихотворению (материалы по выбору).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109–112.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Народ в Отечественной войне 1812 г.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Народное ополчение.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Д. В. Давыдов – легендарный герой. 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Бородинская битва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произведениях живописи. Выбор сюжета для иллюстрации. Композиционное построение рисунка. Выбор художественных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материалов для реализации своего замысла. Последовательность работы над рисунком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с детьми 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войне 1812 г. как о народной войне для России по тексту учебника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произведениям батального жанра, представленным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вернисаже «Мужественный русский народ». Чтение отрывков из стихотворения «Бородино» М. Лермонтова,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которые учащиеся выбрали для своих ил-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люстраций. Самостоятельная творческая работа над композицией с опорой на предварительные зарисовки, выполненные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предыдущем уроке. Коллективный просмотр рисунков, прослушивание суждений некоторых из авто-</w:t>
            </w:r>
          </w:p>
          <w:p w:rsidR="00B32AF9" w:rsidRDefault="00B32AF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ров о замысле ил-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люстрации, а также о том, как они понимают, в чем выразился народный характер войны 1812 г. для России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 пред-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ставление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 Отечественной войне 1812 г.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народной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войне для России. Научатся продумывать композиционную схему рисунка, выбирать художественн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ые материалы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для реализации своего замысла, рисовать сюжетную композицию согласно выбранному тексту стихотворения</w:t>
            </w:r>
          </w:p>
          <w:p w:rsidR="00B32AF9" w:rsidRDefault="00B32AF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М. Лермонтова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извлечение необходимой информации из прослушанных текстов различных жанров, рассказа учителя; выявление основной и второстепенной информации; умение преобразовывать вербальную информацию в художественный образ;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информации, расширяющей и дополняющей представление о художественных выразительных средствах в композиции.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строить понятные речевые высказывания, участвовать в обсуждении средств выразительности языка живописи в произведениях, отображающих моменты Отечественной войны 1812 г., аргументированно отстаивать свою точку зрения, совместно рассуждать и находить ответы на вопросы; выразительно читать стихотворение.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уважение к русским воинам, проявление </w:t>
            </w:r>
          </w:p>
          <w:p w:rsidR="00B32AF9" w:rsidRDefault="00B32AF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гражданственного и патриотического самосознания, бережное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памятникам воинской славы; эстетически воспринимают картины батального жанра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выполнить сюжетную композицию на тему стихотворения </w:t>
            </w:r>
          </w:p>
          <w:p w:rsidR="00B32AF9" w:rsidRDefault="00B32AF9" w:rsidP="00AC43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М. Лермонтова. При рассмотрении произведений живописи,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изображающих Бородинское сражение, постараться понять, какими художественными средствами художники показывают состояние русских и французских воинов, значение пейзажей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батальных сценах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Рисунок, иллюстрирующий стихотворение</w:t>
            </w:r>
          </w:p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Лермонтова «Бородино», выполненный художественными материалами (по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2AF9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AF9" w:rsidRDefault="00B32AF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244A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</w:t>
            </w:r>
          </w:p>
          <w:p w:rsidR="00FF244A" w:rsidRDefault="00FF244A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Образ мира в народном костюме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 внешнем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убранстве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кресть-янского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дома. </w:t>
            </w:r>
            <w:r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бразы-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символы. Орнамент: ритм, симметрия, символика.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Человек, мир природы в реальной жизни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(материалы по выбору).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113–117.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Образ мироздания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народном костюме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внешнем убранстве крестьянского дома. Символика конструкции избы и костюма. Образы-символы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орнаменте. Узоры-обереги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об орнаментальном оформлении народного жилища и костюма,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его символическом значении, об отражении в нем модели мироздания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опорой на произведения вернисажа «Узоры из глубины веков». </w:t>
            </w:r>
          </w:p>
          <w:p w:rsidR="00FF244A" w:rsidRDefault="00FF244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по вопросам, выявляющим знания учащихся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символике элементов орнамента. Выполнение зарисовок фасада избы, знаков-символов на резных наличниках и народ-</w:t>
            </w:r>
          </w:p>
          <w:p w:rsidR="00FF244A" w:rsidRDefault="00FF244A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 костюме. </w:t>
            </w:r>
          </w:p>
          <w:p w:rsidR="00FF244A" w:rsidRDefault="00FF244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Обобщение представлений о символике и магических свойствах народного орнамента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 пред-</w:t>
            </w:r>
          </w:p>
          <w:p w:rsidR="00FF244A" w:rsidRDefault="00FF244A" w:rsidP="00FF244A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ставления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картине мироздания, отраженной в убранстве крестьянского жилища и костюма. Закрепят навыки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изображения орнаментальных мотивов в соответствии с их символическим значением. Научатся понимать символику народного орнамента, народных представлений о его магических свойствах, высокой духовности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красоты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результата; отличать верно выполненное задание от неверного; адекватно воспринимать оценку своей работы, высказанную педагогом или сверстниками.</w:t>
            </w:r>
          </w:p>
          <w:p w:rsidR="00FF244A" w:rsidRDefault="00FF244A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речевое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высказывание в устной форме о картине мироздания, отраженной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убранстве крестьянского жилища и костюма; умение составлять и анализировать варианты узоров-оберегов;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умение осуществлять поиск информации в разных источниках, ее осмысление.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образно излагать своё мнение, аргументировать свою точку зрения, слушать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других, уважать мнение другого, совместно рассуждать и находить ответы на вопросы, формулировать вопросы для уточнения информации.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эмоционально воспринимают изделия декоративно-прикладного искусства, чувствуют своеобразие связей декоративных орнаментальных мотивов с предметным окружением и силами природы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нарисовать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верхнем, среднем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нижнем ярусах знаки-символы четырех стихий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согласно народному представлению о мироздании.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Выполнить по наблюдению зарисовки фасада дома, резных наличников с символами небо-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свода, земли, воды.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Нарисовать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альбоме народный костюм,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украшенный орнаментом со знаком мироздания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Зарисовки по наблюдению фасада дома, резных наличников с символами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небосвода, земли, воды. </w:t>
            </w:r>
          </w:p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Зарисовка костюма со знаками мироздания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244A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44A" w:rsidRDefault="00FF244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122C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</w:t>
            </w:r>
          </w:p>
          <w:p w:rsidR="0077122C" w:rsidRDefault="0077122C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Народная расписная картинка-лубок.</w:t>
            </w:r>
          </w:p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Декоративная композиция: цвет, линия, штрих.</w:t>
            </w:r>
          </w:p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Освоение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графических навыков. </w:t>
            </w:r>
          </w:p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Графические упражнения (карандаш, перо, тушь).</w:t>
            </w:r>
          </w:p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118–123.</w:t>
            </w:r>
          </w:p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Искусство лубочной картинки – что это?</w:t>
            </w:r>
          </w:p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Народная расписная картинка-лубок. Роль лубочных картинок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жизни народа. Сюжеты потешных листов. Своеобразие тематики и графического решения элементов. </w:t>
            </w:r>
          </w:p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Лубочные линии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штрихи. Процесс изготовления народных картинок, композиция. Композиционное и цветовое решение лубочной картинки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об искусстве лубка, о разнообразии его тематики – от забавной картинки до мудрого осмысления явлений повседневной жизни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произведений вернисажа «Русский лубок». Работа по вопросам с целью выявления особенностей графического, цветового и композиционного решения лубочной картинки как одного </w:t>
            </w:r>
          </w:p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видов графического и декоративного искусства. </w:t>
            </w:r>
          </w:p>
          <w:p w:rsidR="0077122C" w:rsidRDefault="0077122C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Осмысление своеобразия тематики и графического решения элементов композиции. </w:t>
            </w:r>
          </w:p>
          <w:p w:rsidR="0077122C" w:rsidRDefault="0077122C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детьми зарисовок элементов изображения, характерных для лубочной картинки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 пред-</w:t>
            </w:r>
          </w:p>
          <w:p w:rsidR="0077122C" w:rsidRDefault="0077122C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ставление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процессе изготовления народных картинок, разнообразии сю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жетов, тем, образов лубочных картинок. </w:t>
            </w:r>
          </w:p>
          <w:p w:rsidR="0077122C" w:rsidRDefault="0077122C" w:rsidP="0077122C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Узнают специфику технологии изготовления лубка, своеобразие его символики, графических приемов, линии, цвета, композиции. Закрепят  графические навыки. Освоят новые способы изображения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результата, адекватно воспринимать оценку своей работы, высказанную педагогом или сверстниками.</w:t>
            </w:r>
          </w:p>
          <w:p w:rsidR="0077122C" w:rsidRDefault="0077122C" w:rsidP="007712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выявление с помощью сравнения отдельных признаков, характерных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для произведений лубочного искусства, их анализ и использование этих приемов в своей работе; освоение способов решения проблем творческого и поискового характера;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изготовления лубочных картинок, их особенностях.</w:t>
            </w:r>
          </w:p>
          <w:p w:rsidR="0077122C" w:rsidRDefault="0077122C" w:rsidP="002C2107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своих впечатлениях о лубочных картинах.</w:t>
            </w:r>
          </w:p>
          <w:p w:rsidR="0077122C" w:rsidRDefault="0077122C" w:rsidP="0077122C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воспринимают народную лубочную картинку, понимают ее широкое значение в народной жизни; выражают в творческой работе отношение к сюжету средствами художественного образного языка народного декоративно-прикладного искусства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22C" w:rsidRDefault="0077122C" w:rsidP="0077122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выполнить упражнение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выразительность лубочной линии и штриха. Нарисовать травки,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кустики, цветы и деревья. Устное сочинение о своих впечатлениях от про-смотра лубочных картинок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Графические упражнения на выразительность лубочной линии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штриха. Рисунок элементо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изображения, характерных для лубочной картинки (травки, кустиков, </w:t>
            </w:r>
          </w:p>
          <w:p w:rsidR="0077122C" w:rsidRDefault="0077122C" w:rsidP="002C2107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деревьев) с использованием штрихов </w:t>
            </w:r>
          </w:p>
          <w:p w:rsidR="0077122C" w:rsidRDefault="0077122C" w:rsidP="002C2107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цветовой гаммы лубочной картинки; рисунок выполнен карандашом, пером,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тушью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122C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22C" w:rsidRDefault="0077122C" w:rsidP="002C2107">
            <w:pPr>
              <w:pStyle w:val="ParagraphStyle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604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25</w:t>
            </w:r>
          </w:p>
          <w:p w:rsidR="00296047" w:rsidRDefault="0029604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358AA" w:rsidRDefault="007B68C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  <w:vertAlign w:val="superscript"/>
              </w:rPr>
              <w:t>*</w:t>
            </w: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«Народные промыслы»</w:t>
            </w:r>
            <w:r w:rsidR="003358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 w:rsidR="003358AA" w:rsidRPr="003358A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Хохломская роспись</w:t>
            </w:r>
            <w:r w:rsidR="0033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Народная расписная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картинка-лубок.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96047" w:rsidRDefault="00296047" w:rsidP="002C210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Декоративная композиция: цвет, линия, штрих.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Лубочная картина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пословицам, поговоркам, песням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(графический рисунок с раскраской).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124–126.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Народная расписная картинка-лубок: виды композиций. Главные выразительные средства лубочной картинки.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Графические, декоративные и колористические особенности лубочной картинки. Выбор сюжета собственной декоративной композиции. Последовательность работы над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рисунком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об искусстве лубка, о разнообразии его тематики – от забавной картинки до мудрого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осмысления явлений повседневной жизни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произведений вернисажа «Русский лубок». Выполнение поисковых эскизов композиции лубочной </w:t>
            </w:r>
          </w:p>
          <w:p w:rsidR="00296047" w:rsidRDefault="0029604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картинки. Выполнение сюжетной композиции в технике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лубка. Коллективный просмотр галереи сюжетных декоративно-графических картинок, обобщение представлений учащихся об искусстве лубка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Узнают специфику технологии изготовле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ния лубка, графические,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декоративные </w:t>
            </w:r>
          </w:p>
          <w:p w:rsidR="00296047" w:rsidRDefault="00296047" w:rsidP="0029604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колористические особенно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сти. Закрепят навыки работы над декоративной сюжетной композицией с использованием приемов лубочной техники, графические навыки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образец и правило выполнения действия; контролировать и корректировать свои действия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конкретными условиями; адекватно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воспринимать информацию учителя или товарища, содержащую оценочный характер ответа и отзыва о готовом рисунке.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выявление с помощью сравнения отдельных признаков, характерных для произведений лубочного искусства, их анализ и использование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этих приемов в своей работе; освоение способов решения проблем творческого и поискового характера;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изготовления лубочных картинок, их особенностях.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совместно рассуждать и находить ответы на вопросы, формулировать их; использовать образную речь при описании сюжетов лубочных картинок, объяснять смысл (понимать суть) пословиц, поговорок.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воспринимают народную лубочную картинку, понимают ее широкое значение в народной жизни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поисковые эскизы лубочной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картинки.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Нарисовать свою картинку в технике лубка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Рисунок-эскиз лубочной картины, выполненный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карандашом, пером, тушью.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Декоративная композиция – лубок,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иллюстрирующая пословицу, поговорку или песню, выполненная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технике графического рисунка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раскраской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604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2107" w:rsidTr="00296047">
        <w:trPr>
          <w:gridAfter w:val="2"/>
          <w:wAfter w:w="84" w:type="dxa"/>
          <w:trHeight w:val="195"/>
          <w:jc w:val="center"/>
        </w:trPr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07" w:rsidRDefault="002C2107" w:rsidP="002C2107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Восхитись созидательными силами природы и человека (9 ч)</w:t>
            </w:r>
          </w:p>
        </w:tc>
      </w:tr>
      <w:tr w:rsidR="0029604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  <w:p w:rsidR="00296047" w:rsidRDefault="0029604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Вода – живительная стихия. Проект экологиче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ского плаката: композиция,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линия, пятно.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дизайна. Шрифт. Плакатный шрифт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(материалы по выбору).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128–134.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Вода – живительная стихия. Значение воды в жизни человека.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Вода – источник вдохновения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художников. Плакат как один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видов графического искусства. Виды плакатов.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Особеннос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графического, цветового и композиционного решения плаката. Выразительные средства плаката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о живительной силе одной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природных стихий – воды. Работа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произведениям живописного и плакатного искус-</w:t>
            </w:r>
          </w:p>
          <w:p w:rsidR="00296047" w:rsidRDefault="00296047" w:rsidP="0029604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главным героем которых является вода; выявление особенностей графического, цветового и композиционного решения плаката. Диалог по произведениям вернисажей «Живая зыбь». Выбор мотивов и выполнение зарисовок элементов композиции, текстовой части поисковых эскизов для своего плаката на тему «Вода – жизнь». Обсуждение созданных эскизов плакатов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Познакомятся с архетипами искусства </w:t>
            </w:r>
          </w:p>
          <w:p w:rsidR="00296047" w:rsidRDefault="0029604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примере природной </w:t>
            </w:r>
          </w:p>
          <w:p w:rsidR="00296047" w:rsidRDefault="0029604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стихии – воды,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плакатом как одним из жанров</w:t>
            </w:r>
          </w:p>
          <w:p w:rsidR="00296047" w:rsidRDefault="0029604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изобразительного искусства. Узнают роль воды в жизни человека и место в искусстве. Закрепят графические навыки: в написании текста, в отборе изобразительных мотивов их обобщенному решению и компоновке. Узнают особенности плакатного искусства, его композиционной, графической, цветовой специфики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принимать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сохранять творческую задачу, планируя свои действия в соответствии с ней; в сотрудничестве с учителем ставить новые творческие и учебные задачи.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самостоятельно формулировать творческую проблему, делать умозаключения и выводы в словесной форме, осуществлять анализ объектов; осознанное и произвольное речевое высказывание в устной форме об особенностях плакатного искусства;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плакате, средствах выразительности плаката.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активно слушать одноклассников, учителя, вступать в коллективное учебное сотрудничество, совместно рассуждать и находить ответы на вопросы, формулировать их; использовать образную речь при описании произведений живописи.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положительное отношение к творческой деятельности; эстетически воспринимают окружающую природу, понимают необходимость бережного отношения к природе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выполнить поисковые эскизы для своего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плаката на тему «Вода – жизнь».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рассматривании и описании произведений живописи дайте образную характеристику изображенных на них водоемов. Сочинение-рассуждение на тему «Охрана природы – наш долг»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Зарисовки элементов композиции.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Выполнение поисковых эскизов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6047" w:rsidTr="00296047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6047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</w:t>
            </w:r>
          </w:p>
          <w:p w:rsidR="00296047" w:rsidRDefault="0029604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Повернись к мирозданью.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Проект экологи-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плаката в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технике коллажа.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Виды графики. Композиция плаката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технике коллажа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(материалы по выбору).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135–137.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Плакат: коллаж, фотомонтаж. Особенности графического, цветового и композиционного решения плаката. Плакатный шрифт.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Приемы написания букв. Техника коллажа. Последовательность работы над плакатом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Диалог по произведениям вернисажа «Повернись к мирозданью!». Ответы на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вопросы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почему возникла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необходимость в создании плакатов о сохранении воды? Что угрожает ей? Чем можно ей помочь? Какими средствами художники добиваются выразительности плаката? Выполнение плаката на тему «Вода – жизнь» в материале.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Выставка экологического плаката. Обсуждение созданных плакатов, выявление наиболее выразительных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9604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Расширят свои представления о плакате как об одном из видов графического искусства, особенностях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цветового и композиционного решения плаката. Узнают приемы написания слов для плаката. Закрепят графические навыки в написании текста, навыки работы над композицией плаката по экологической тематике, используя разнообразные материалы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уметь осуществлять пошаговый контроль своих действий, ориентируясь на объяснение учителя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составленный план, а затем самостоятельно оценивать правильность выполнения действий на уровне адекватной ретроспективной оценки.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выбирать наиболее эффективный способ решения творческой задачи в зависимости от конкретных условий; анализировать варианты композиций; выбирать наиболее вы-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разительную композицию;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об особенностях композиционного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цветового решения плаката, в технике коллажа.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участвовать в коллективном обсуждении, отстаивать свою точку зрения.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имеют желание учиться новому и способны к организации своей деятельности (планированию, контролю, оценке); эстетически воспринимают окружающую природу, понимают необходимость бережного отношения к природе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выполнить упражнение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написание слов </w:t>
            </w:r>
          </w:p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плаката.</w:t>
            </w:r>
          </w:p>
          <w:p w:rsidR="00296047" w:rsidRDefault="00296047" w:rsidP="0029604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Создать плакат на тему «Вода –  жизнь» с использованием предварительных эскизов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6047" w:rsidRDefault="00296047" w:rsidP="0029604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Выполнение упражнений в творческой тетради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написа-ние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шрифта). Рисунок- плакат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тему «Вода – жизнь», выполненный в технике коллажа материалами по выбору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6047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6047" w:rsidRDefault="0029604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4A7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28</w:t>
            </w:r>
          </w:p>
          <w:p w:rsidR="005E34A7" w:rsidRDefault="005E34A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Русский мотив.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Пейзаж: композиция, колорит, цветовая гамма,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пространство.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Весенний пейзаж (живописная техника).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138–142.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«Апрельский сон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его улыбкой маю…». Изменения в природе. Весна как символ пробуждения.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Приметы весны в произведениях отечественных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художников, народных мастеров, поэтов. Композиция пейзажа. Приемы выразительности. Передача воздушной среды. Экспериментирование с художественными материалами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о весеннем пейзаже, о весеннем времени года в искусстве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действительности как о символе пробуждения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природы, зарождения всех ее начал,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том числе и человеческой жизни.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Диалог с учащимися по произведениям вернисажа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«В наш край опять пришла весна». Обмен впечатлениями об изменениях, происходящих в природе </w:t>
            </w:r>
          </w:p>
          <w:p w:rsidR="005E34A7" w:rsidRDefault="005E34A7" w:rsidP="005E34A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родном городе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(селе). Выполнение композиционных схем в учебнике к произведениям, представленным на вернисаже. Обдумывание сюжета и составление рабочего эскиза своей композиции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Расширят представление о весеннем времени года в искусстве и действительности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символе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пробуждения при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роды, о пейзаже.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выявлять особые приметы весенней природы в разные периоды, понимать символическое значение весеннего времени года в природе, искусстве и жизни человека, экспериментировать с художественными материалами, мелками, красками, пользоваться ими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своих набросках впечатлений и наблюдений природы.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Закрепят навыки чтения композиционных схем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художественных произведений, работы над эскизом своей композиции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свое рабочее место с учетом правил безопасности, удобства и функциональности; оценивать и анализировать результат своего труда; планировать алгоритм действий по выполнению творческой практической работы.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 красоте пейзажей; составление описания различных пейзажей; приведение поэтических, изобразительных примеров изображения пейзажа; выявление с помощью сравнения особенностей изображения пространства на плоскости;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источников, расширяющей и дополняющей представление о композиционном построении пейзажей.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вступать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коллективное учебное сотрудничество, использовать образную речь при описании пейзажей; выразительно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читать стихотворения-описания пейзажей; участвовать в коллективном обсуждении, отстаивать свою точку зрения.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ционально-эстетическое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восприятие весенней природы и произведений живописцев, графиков, народных мастеров; имеют положительное отношение к изобразительной деятельности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подобрать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палитре цветовую гамму ранней и поздней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весны. Выполнить эскиз своей композиции. Устное сочинение-описание весенних пейзажей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Выполнение композиционных схем к произведениям, представл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енным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учебнике. Рабочий эскиз собственной композиции «Русский мотив»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4A7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4A7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</w:t>
            </w:r>
          </w:p>
          <w:p w:rsidR="005E34A7" w:rsidRDefault="005E34A7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00CC7" w:rsidRDefault="007B68C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  <w:vertAlign w:val="superscript"/>
              </w:rPr>
              <w:t>*</w:t>
            </w: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«Народные промыслы»</w:t>
            </w:r>
            <w:r w:rsidR="00A00C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r w:rsidR="00A00CC7" w:rsidRPr="00A00CC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Дымковская игрушка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Русский мотив. Пейзаж: композиция, колорит, цветовая гамма, пространство.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Весенний пейзаж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живопис-ная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тех</w:t>
            </w:r>
            <w:r w:rsidR="005B1C3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ика).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143.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Весна в наблюдениях учащихся, в произведениях литературы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изобразительного искусства. Весна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произведениях художника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Колорит весеннего пейзажа. Выбор сюжета, мотивов для изображения. Выбор художественных материалов для создания максимальной выразительности замысла.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Последовательность работы над рисунком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Колорит весеннего пейзажа. Знакомство с творчеством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E34A7" w:rsidRDefault="005E34A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композиции «Русский мотив» с использованием подготовительных материалов предыдущего урока. Выбор художественных материалов для создания максимальной выразительности замысла.</w:t>
            </w:r>
          </w:p>
          <w:p w:rsidR="005E34A7" w:rsidRDefault="005E34A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Обсуждение весенних композиций, выявление работ, наиболее удачно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выразительно передающих пробуждение природы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творчеством художника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Закрепят живописные навыки; в передаче определенного весеннего состояния. Освоят приемы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технике акварельных красок или восковых мелков, </w:t>
            </w:r>
          </w:p>
          <w:p w:rsidR="005E34A7" w:rsidRDefault="005E34A7" w:rsidP="005B1C31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монотипии. Научатся воплощать свои замыслы в реальные рисунки с передачей своего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от-ношения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изо</w:t>
            </w:r>
            <w:r w:rsidR="005B1C31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ражаемо</w:t>
            </w:r>
            <w:r w:rsidR="005B1C3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анализировать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варианты композиций, продумывать колористическое решение, подбирать на палитре цветовую гамму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организовывать свое рабочее место с учетом правил безопасности, удобства и функциональности, планировать, контролировать и оценивать учебные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выбирать наиболее эффективный способ решения творческой задачи в зависимости от конкретных условий; осуществлять анализ объектов;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информации из разных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источников, расширяющей и дополняющей представление о пейзаже, средствах выразительности в пейзаже, композиционном построении рисунка.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совместно рассуждать и находить ответы на вопросы, задавать существенные вопросы, формулировать собственное мнение; выразительно пользоваться языком изобразительного искусства; оформить свою мысль в устной и живописной форме.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эмоционально-эстетическое восприятие весенней природы и произведений живописцев, графиков, народных мастеров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нарисовать картину весенней при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роды в цвете. Устное сочинение о том, какое состояние природы учащийся решил изобразить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натуры, по памяти или по представлению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изображением весеннего пейзажа, выполненный </w:t>
            </w:r>
          </w:p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живописной технике 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4A7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4A7" w:rsidRDefault="005E34A7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479E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</w:t>
            </w:r>
          </w:p>
          <w:p w:rsidR="0055479E" w:rsidRDefault="0055479E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Всенародный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празд-ник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День Победы. 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Патриотическая тема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кусстве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образы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защитни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чества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Выразительные средства скульптуры. Эскиз памятника защитнику Отечества (материалы по выбору).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144–147.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479E" w:rsidRDefault="0055479E" w:rsidP="005547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Всенародный праздник – День Победы. Образ защитника Отечества в скульптуре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живописи. Подвиг солдат в поэтических произведениях. Памятники как символы славных побед. Выразительные средства скульптуры. Последовательность работы над эскизом памятника, посвященного подвигу нашего народа в Великой Отечественной войне 1941– 1945 гг.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479E" w:rsidRDefault="0055479E" w:rsidP="0055479E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подвиге нашего народа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Великой Отечественной войне 1941–1945 гг., отраженном в монументальной скульптуре и живописных произведениях, поэзии. Работа по произведениям вернисажа «Ради жизни на Земле». Устное проговаривание своего замысла для эскиза памятника героям Великой Отечественной войны 1941–1945 гг. </w:t>
            </w:r>
          </w:p>
          <w:p w:rsidR="0055479E" w:rsidRDefault="0055479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эскиза памятника.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Коллективный просмотр работ. Прослушивание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отдельных авторов о своем замысле и его воплощении в эскизе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Углубят представление </w:t>
            </w:r>
          </w:p>
          <w:p w:rsidR="0055479E" w:rsidRDefault="0055479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подвиге нашего народа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Великой Отечественной войне 1941–</w:t>
            </w:r>
          </w:p>
          <w:p w:rsidR="0055479E" w:rsidRDefault="0055479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1945 гг., запечатленном в произведениях разных видов искусства. Познакомятся с произведениями изобразительного искусства разных жанров, посвященными подвигу нашего народа. Расширят представление о скульптуре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 о жанре изобразительного искусства. Закрепят навыки работы с художественными материалами. </w:t>
            </w:r>
          </w:p>
          <w:p w:rsidR="0055479E" w:rsidRDefault="0055479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продумывать свой замысел и выполнять эскиз памятника в соответствии с ним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оценивать и анализировать результат своего труда, определять то, что лучше всего получилось, вносить изменения в композицию в соответствии с законами ее построения.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об особенностях скульптуры; выявление с помощью сравнения отдельных 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признаков, характерных для сопоставляемых памятников (средств выразительности);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памятниках, посвященных подвигу народа в войне 1941–1945 гг.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строить речевое монологическое высказывание об особенностях скульптуры как жанра изобразительного искусства,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 подвигах народа в войне, об образе защитника Отечества, о своих идеях художественного решения на уроке творческой задачи;  участвовать в коллективном обсуждении выполненных работ, отстаивать собственное мнение; проговаривать этапы работы над композицией; совместно рассуждать и находить ответы на вопросы.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патриотические чувства, чувства гордости за подвиги нашего народа; воспринимают эти идеи в произведениях искусства; сориентированы на историческую преемственность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выполнить эскиз по представлению памятника героям Великой Отечественной войны 1941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– 1945 гг.</w:t>
            </w:r>
          </w:p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 о героизме народа в регионе, районе, где находится школа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(по материалам местных краеведческих музеев), о героическом труде в тылу,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партизанском движении, подвигах солдат и офицеров и т. д.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479E" w:rsidRDefault="0055479E" w:rsidP="005547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Рисунок-эскиз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изображением своего варианта памятника, посвященного подвигу народа,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победив-шего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Великой Отечественной войне 1941–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1945 гг.; рисунок выполнен художественными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(по 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479E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479E" w:rsidRDefault="0055479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50BE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31</w:t>
            </w:r>
          </w:p>
          <w:p w:rsidR="00E350BE" w:rsidRDefault="00E350BE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«Медаль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за бой,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за труд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из одного металла льют». Медальерное искусство: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образы, символы.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Изготовление медали (материалы по выбору).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148–152.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Всенародный праздник – День Победы. Медальерное искусство. Образы-символы. Условный язык изображения на медалях 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орденах – наградах героев Великой Отечественной войны. Композиционное решение медали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медальерном искусстве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произведениям вернисажа «Боевые награды». </w:t>
            </w:r>
          </w:p>
          <w:p w:rsidR="00E350BE" w:rsidRDefault="00E350B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Устное проговаривание своего замысла памятной медали ко Дню Победы. Самостоятельная работа над поисковым эскизом и окончательным изображением памятной медали. Просмотр завершенных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работ, выбор наиболее выразительных памятных медалей для оформления класса ко Дню Победы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Получат элементарные представления о медальерном искусстве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материале вернисажа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«Боевые награды», творческом процессе создания орденов и медалей. Узнают об условном языке изображений на медалях и орденах.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Закрепят навыки композиционного решения образа-символа для памятной медали ко Дню Победы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оценивать и анализировать результат своего труда, определять то, что лучше всего получилось, вносить изменения в композицию в соответствии с законами ее построения.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познавательной задачи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(анализ, сравнение образов-символов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медалях и орденах);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практического опыта), дополняющей и расширяющей имеющиеся представления об образах-символах, медальерном искусстве.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объяснять свой выбор при совместном об-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суждении заявленных вопросов, выслушивать и слышать учителя, одноклассников, с помощью вопросов получать необходимые сведения от партнера.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глу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бокое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уважение к правительственным наградам героев Великой Отечественной войны; проявляют чувство гордости за свою страну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выполнить по собственному замыслу эскиз памятной медали ко Дню Победы.</w:t>
            </w:r>
          </w:p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герое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(дедушке или другом родственнике) Великой Отечественной войны, награжденн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ом медалью или орденом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Рисунок-эскиз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изображением памятной медали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ню Победы, выполненный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собственному замыслу художественными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выбору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50BE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0BE" w:rsidRDefault="00E350BE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016A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32</w:t>
            </w:r>
          </w:p>
          <w:p w:rsidR="0079016A" w:rsidRDefault="0079016A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Орнаментальный образ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в веках.</w:t>
            </w:r>
          </w:p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Орнамент народов мира: региональное разнообразие и национальные особенности. </w:t>
            </w:r>
          </w:p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Архитектура Узбекистана. </w:t>
            </w:r>
          </w:p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Эскиз орнамента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технике резьбы (бумага, ножницы).</w:t>
            </w:r>
          </w:p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153–155.</w:t>
            </w:r>
          </w:p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Затейливый узор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Орнамент народов мира: шедевры архитектуры Узбекистана. Знакомство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ганчевыми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белоснеж-ными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узорами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технике сквозной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рельефной резьбы. Материалы для вырезных орнаментов (дерево, мрамор,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). Мотивы узбекских узоров. Арабески. Символика узбекских орнаментов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о красоте резного орнамента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украшении архитектуры Узбекистана на материале произведений вернисажа «Изысканная красота восточных арабесок». </w:t>
            </w:r>
          </w:p>
          <w:p w:rsidR="0079016A" w:rsidRDefault="0079016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символики узбекского орнамента. Выполнение с помощью образца (повтор) элементов узбекского орнамента. </w:t>
            </w:r>
          </w:p>
          <w:p w:rsidR="0079016A" w:rsidRDefault="0079016A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просмотр рисунков, прослушивание суждений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том, что особенно понравилось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мотивах восточных узоров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Познакомятся с узорами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резьбе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примере архитектуры Узбекистана, с символикой узбекских орнаментов. Получат представление о технике исполнения узоров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Узнают суть понятия «арабески».</w:t>
            </w:r>
          </w:p>
          <w:p w:rsidR="0079016A" w:rsidRDefault="0079016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Овладеют графическими умениями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исполнении элементов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узбекского резного орнамента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организовывать свое рабочее место с учетом удобства и безопасности работы, планировать,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поставленной задачей и условиями ее реализации; определять наиболее эффективные способы достижения результата.</w:t>
            </w:r>
          </w:p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выявление с помощью сравнения отдельных признаков, характерных для сопоставляемых орнаментов; умение анализировать результаты сравнения, познавая основные средства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выразительности в изобразительном искусстве;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тетради, по воспроизведению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памяти примеров из личного практического опыта), дополняющей и расширяющей имеющиеся представления об орнаментах народов мира, технике выполнения вырезных узоров.</w:t>
            </w:r>
          </w:p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участвовать в обсуждении содержания и выразительных средств в произведениях изобразительного искусства, строить понятные речевые высказывания, отстаивать собственное мнение, формулировать ответы на вопросы.</w:t>
            </w:r>
          </w:p>
          <w:p w:rsidR="0079016A" w:rsidRDefault="0079016A" w:rsidP="0079016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эстетическое восприятие особенностей орнаментального искусства стран Востока; с уважением относятся к искусству народов мира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нарисовать узор, используя символы узбекского орнамента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(повтор). </w:t>
            </w:r>
          </w:p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Сочинение-рассуждение об отличиях русского орнамента от узбекского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Рисунок-эскиз орнамента с символами узбекского узора, выполненный в технике резьбы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016A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16A" w:rsidRDefault="0079016A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F59" w:rsidTr="00443F3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</w:t>
            </w:r>
          </w:p>
          <w:p w:rsidR="00DD5F59" w:rsidRDefault="00DD5F59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00CC7" w:rsidRDefault="007B68CC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  <w:vertAlign w:val="superscript"/>
              </w:rPr>
              <w:t>*</w:t>
            </w:r>
            <w:r w:rsidRPr="007B68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«Народные промыслы»</w:t>
            </w:r>
            <w:r w:rsidR="00A00C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="00A00CC7" w:rsidRPr="00A00CC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Филимоновская</w:t>
            </w:r>
            <w:proofErr w:type="spellEnd"/>
            <w:r w:rsidR="00A00CC7" w:rsidRPr="00A00CC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игрушка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Орнаментальный образ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в веках. Орнамент народов мира: региональное разнообразие и национальные особеннос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ти. 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Повтор, вариации, импровизация по мо-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тивам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узбекских узоров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(карандаш, акварель).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156–157.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Затейливый узор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Орнамент народов мира: шедевры архитектуры Узбекистана. Приемы выполнения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ганчевых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орнаментов. Последовательность работы над симметричным узором в круге с символикой узбекских орнаментов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с последовательностью исполнения мастером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ганчевого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орнамента. </w:t>
            </w:r>
          </w:p>
          <w:p w:rsidR="00DD5F59" w:rsidRDefault="00DD5F59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на отдельном листе упражнения на повтор графических приемов в изображении элементов арабески. Выполнение в творческой тетради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собственной композиции орнамента с соблюдением последовательности перевода рисунка на  </w:t>
            </w:r>
          </w:p>
          <w:p w:rsidR="00DD5F59" w:rsidRDefault="00DD5F5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цветной фон.</w:t>
            </w:r>
          </w:p>
          <w:p w:rsidR="00DD5F59" w:rsidRDefault="00DD5F59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Коллективный просмотр орнаментов по мотивам узбекских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ганчевых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узоров, прослушивание суждений о том, чем отличаются узбекские узоры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что есть общего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них в сравнении с народными узорами России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Познакомятся</w:t>
            </w:r>
          </w:p>
          <w:p w:rsidR="00DD5F59" w:rsidRDefault="00DD5F5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узорами </w:t>
            </w:r>
          </w:p>
          <w:p w:rsidR="00DD5F59" w:rsidRDefault="00DD5F59" w:rsidP="002C2107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резьбе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примере архитектуры Узбекистана. Получат представление о технике исполнения узоров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ганчу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Овладеют графическими умениями 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исполнении элементов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узбекского резного орнамента. Научатся 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выполнять симметричный узор в круге с символикой узбекских орнаментов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оценивать и анализировать результат своего труда, определять то, что лучше всего получилось, а при необходимости вносить необходимые изменения в рисунок; планировать алгоритм действий по выполнению творческой практической работы.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выявление с помощью сравнения отдельных признаков, характерных для сопоставляемых орнаментов; умение анализировать результаты сравнения, познавая основные средства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выразительности в изобразительном искусстве;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материалов учебника, творческой тетради,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воспроизведе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D5F59" w:rsidRDefault="00DD5F5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памяти примеров из личного практического опыта), дополняющей и расширяющей имеющиеся представления об орнаментах народов мира, о технике выполнения вырезных узоров.</w:t>
            </w:r>
          </w:p>
          <w:p w:rsidR="00DD5F59" w:rsidRDefault="00DD5F5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излагать свое мнение и аргументировать свою точку зрения и оценку событий, не создавать конфликтов и находить выходы из спорных ситуаций, инициативно сотрудничать в поиске и сборе информации.</w:t>
            </w:r>
          </w:p>
          <w:p w:rsidR="00DD5F59" w:rsidRDefault="00DD5F5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принимают ценности отечественной и мировой культуры, эмоционально оценивают шедевры мирового искусства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выполнить симметричный узор в круге по мотивам узбекского орнамента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узора в круге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(с опорой на рекомендации учебника)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символикой узбекских орнаментов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(карандаш, гуашь)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F59" w:rsidTr="00DD5F5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F59" w:rsidTr="00DD5F5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</w:t>
            </w:r>
          </w:p>
          <w:p w:rsidR="00DD5F59" w:rsidRDefault="00DD5F59" w:rsidP="002C2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Круглый год.</w:t>
            </w:r>
          </w:p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 времени года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искусстве. Эскиз декоративного панно (материалы по выбору).</w:t>
            </w:r>
          </w:p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158–159.</w:t>
            </w:r>
          </w:p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 времени года </w:t>
            </w:r>
          </w:p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искусстве. Времена года в произведениях отечественных художников. Создание символического изображения одного из времен года, который наиболее ярко характеризует лето, весну, осень или зиму. Выбор художественных материалов для создания максимальной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выразительности замысла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DD5F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по произведениям вернисажа «Любовь и радость бытия», помогающая формированию представления о круговороте времен года в искусстве и действительности как символе бесконечного продолжения жизни. Рассматривание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произведений изобразительного искусства, посвященных временам года (мультимедийная презентация, учебник, творческая тетрадь). Обмен впечатлениями о главных признаках разных периодов года и наблюдениями об изменениях, происходящих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это время в природе родного города (села). Выполнение композиции, символично характеризующей главные признаки одного из времен года, с использованием приема уподобления. Обсуждение: выявление работ, наиболее удачно и выразительно передающих состояние природы в разные времена года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312C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Расширят свои представления о пейзаже. Познакомятся с творчеством отечественных художников. Научатся экспериментировать с художественными материалами, использовать впечатления и наблюдения природы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родного края в творческой самостоятельной работе, создавать образ-символ того временного периода, который наиболее любим и привлекателен. Закрепят навыки декоративного обобщения, изобразительные приемы уподобления, а также умения самостоятельно работать над созданием художественного образа-символа одного из времен года</w:t>
            </w:r>
          </w:p>
        </w:tc>
        <w:tc>
          <w:tcPr>
            <w:tcW w:w="3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организовывать свое рабочее место с учетом функциональности, удобства, рациональности и безопасности; адекватно воспринимать информацию учителя или товарища, содержащую оценочный характер ответа и отзыва о готовом рисунке; в сотрудничестве с учителем решать новые творческие задачи.</w:t>
            </w:r>
          </w:p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общеучеб</w:t>
            </w:r>
            <w:proofErr w:type="spellEnd"/>
            <w:r w:rsidR="00426FD2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         </w:t>
            </w:r>
            <w:bookmarkStart w:id="2" w:name="_GoBack"/>
            <w:bookmarkEnd w:id="2"/>
            <w:proofErr w:type="spell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речевое высказывание в устной форме о временах года; составление описания разных периодов в природе; при-</w:t>
            </w:r>
          </w:p>
          <w:p w:rsidR="00DD5F59" w:rsidRDefault="00DD5F5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ведение примеров изображения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русской природы в поэзии, живописи, графике; формулирование ответов на вопросы учителя;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временах года, их круговороте и ее осмысление.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строить понятное монологическое высказывание, обмениваться мнениями, слушать одноклассников, учителя; вступать в коллективное учебное сотрудничество, принимая его условия и правила; выразительно читать стихотворения о временах года (по желанию), использовать при описании времен года образную речь.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сориентированы на эстетическое восприятие летней природы как символа расцвета природы, символа периода зрелости в человеческой жизни и произведений художников-живописцев, графиков, народных мастеров, отражающих красоту этой природы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Творческая работа: придумать или повторить образ одного из времен года</w:t>
            </w:r>
          </w:p>
        </w:tc>
        <w:tc>
          <w:tcPr>
            <w:tcW w:w="10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Декоративная композиция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изображением образа-символа одного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времен года, выполненная в разной технике </w:t>
            </w:r>
          </w:p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выбору)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F59" w:rsidTr="00DD5F59">
        <w:trPr>
          <w:gridAfter w:val="2"/>
          <w:wAfter w:w="84" w:type="dxa"/>
          <w:trHeight w:val="195"/>
          <w:jc w:val="center"/>
        </w:trPr>
        <w:tc>
          <w:tcPr>
            <w:tcW w:w="68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6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F59" w:rsidRDefault="00DD5F59" w:rsidP="002C21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B4A5F" w:rsidRDefault="002B4A5F"/>
    <w:sectPr w:rsidR="002B4A5F" w:rsidSect="00D143AA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026C7"/>
    <w:multiLevelType w:val="hybridMultilevel"/>
    <w:tmpl w:val="97D651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FA62E4"/>
    <w:multiLevelType w:val="hybridMultilevel"/>
    <w:tmpl w:val="04D24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034324"/>
    <w:multiLevelType w:val="hybridMultilevel"/>
    <w:tmpl w:val="0C22E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D8399A"/>
    <w:multiLevelType w:val="hybridMultilevel"/>
    <w:tmpl w:val="2FAC21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957DBE"/>
    <w:multiLevelType w:val="hybridMultilevel"/>
    <w:tmpl w:val="850E06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9C1825"/>
    <w:multiLevelType w:val="hybridMultilevel"/>
    <w:tmpl w:val="171E51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0733EC"/>
    <w:multiLevelType w:val="hybridMultilevel"/>
    <w:tmpl w:val="35C2E1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EE58B4"/>
    <w:multiLevelType w:val="hybridMultilevel"/>
    <w:tmpl w:val="06E0F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43DB8"/>
    <w:multiLevelType w:val="hybridMultilevel"/>
    <w:tmpl w:val="ED9C1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35BE"/>
    <w:rsid w:val="00024F97"/>
    <w:rsid w:val="00135EE7"/>
    <w:rsid w:val="0025448D"/>
    <w:rsid w:val="00294431"/>
    <w:rsid w:val="00296047"/>
    <w:rsid w:val="002B1ADC"/>
    <w:rsid w:val="002B30D7"/>
    <w:rsid w:val="002B4A5F"/>
    <w:rsid w:val="002C2107"/>
    <w:rsid w:val="00312C9B"/>
    <w:rsid w:val="003358AA"/>
    <w:rsid w:val="0034271B"/>
    <w:rsid w:val="003F3AC5"/>
    <w:rsid w:val="00426FD2"/>
    <w:rsid w:val="00443F39"/>
    <w:rsid w:val="00464C41"/>
    <w:rsid w:val="00492DF0"/>
    <w:rsid w:val="004F3BD8"/>
    <w:rsid w:val="00507B85"/>
    <w:rsid w:val="0055479E"/>
    <w:rsid w:val="005839D4"/>
    <w:rsid w:val="005B1C31"/>
    <w:rsid w:val="005E34A7"/>
    <w:rsid w:val="006A71FF"/>
    <w:rsid w:val="0077122C"/>
    <w:rsid w:val="0079016A"/>
    <w:rsid w:val="007B68CC"/>
    <w:rsid w:val="00A00CC7"/>
    <w:rsid w:val="00AA6E0A"/>
    <w:rsid w:val="00AC434A"/>
    <w:rsid w:val="00B32AF9"/>
    <w:rsid w:val="00B979AD"/>
    <w:rsid w:val="00BC5FA9"/>
    <w:rsid w:val="00C07F7A"/>
    <w:rsid w:val="00C72056"/>
    <w:rsid w:val="00D143AA"/>
    <w:rsid w:val="00D94904"/>
    <w:rsid w:val="00DD5F59"/>
    <w:rsid w:val="00E350BE"/>
    <w:rsid w:val="00ED35BE"/>
    <w:rsid w:val="00F021D3"/>
    <w:rsid w:val="00FE3A95"/>
    <w:rsid w:val="00FF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D3"/>
  </w:style>
  <w:style w:type="paragraph" w:styleId="1">
    <w:name w:val="heading 1"/>
    <w:basedOn w:val="a"/>
    <w:link w:val="10"/>
    <w:qFormat/>
    <w:rsid w:val="002B1A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1A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2B4A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A5F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rsid w:val="002B4A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B4A5F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5839D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3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17540</Words>
  <Characters>99982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</dc:creator>
  <cp:keywords/>
  <dc:description/>
  <cp:lastModifiedBy>35</cp:lastModifiedBy>
  <cp:revision>34</cp:revision>
  <dcterms:created xsi:type="dcterms:W3CDTF">2018-09-09T15:21:00Z</dcterms:created>
  <dcterms:modified xsi:type="dcterms:W3CDTF">2019-09-19T09:17:00Z</dcterms:modified>
</cp:coreProperties>
</file>